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0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396AAC" w:rsidRPr="00396AAC" w:rsidTr="00396AAC">
        <w:trPr>
          <w:trHeight w:val="415"/>
        </w:trPr>
        <w:tc>
          <w:tcPr>
            <w:tcW w:w="1849" w:type="dxa"/>
            <w:vMerge w:val="restart"/>
          </w:tcPr>
          <w:p w:rsidR="00396AAC" w:rsidRPr="00396AAC" w:rsidRDefault="00396AAC" w:rsidP="00396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96AAC">
              <w:rPr>
                <w:rFonts w:ascii="Times New Roman" w:hAnsi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55F1A8DC" wp14:editId="32E7E141">
                  <wp:extent cx="1037394" cy="1075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396AAC" w:rsidRPr="00727D84" w:rsidRDefault="00396AAC" w:rsidP="00396AAC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727D84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396AAC" w:rsidRPr="00396AAC" w:rsidTr="00396AAC">
        <w:trPr>
          <w:trHeight w:val="688"/>
        </w:trPr>
        <w:tc>
          <w:tcPr>
            <w:tcW w:w="1849" w:type="dxa"/>
            <w:vMerge/>
          </w:tcPr>
          <w:p w:rsidR="00396AAC" w:rsidRPr="00396AAC" w:rsidRDefault="00396AAC" w:rsidP="00396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396AAC" w:rsidRPr="00727D84" w:rsidRDefault="00396AAC" w:rsidP="00396AAC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727D84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396AAC" w:rsidRPr="00396AAC" w:rsidTr="00396AAC">
        <w:trPr>
          <w:trHeight w:val="304"/>
        </w:trPr>
        <w:tc>
          <w:tcPr>
            <w:tcW w:w="1849" w:type="dxa"/>
            <w:vMerge/>
          </w:tcPr>
          <w:p w:rsidR="00396AAC" w:rsidRPr="00396AAC" w:rsidRDefault="00396AAC" w:rsidP="00396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396AAC" w:rsidRPr="00727D84" w:rsidRDefault="00396AAC" w:rsidP="00396AA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727D84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96AAC" w:rsidRPr="00396AAC" w:rsidRDefault="00396AAC" w:rsidP="00396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96AA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396AAC" w:rsidRPr="00396AAC" w:rsidRDefault="00396AAC" w:rsidP="00396A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96AAC" w:rsidRPr="00396AAC" w:rsidRDefault="00396AAC" w:rsidP="00396AAC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96AA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396AAC" w:rsidRPr="00396AAC" w:rsidRDefault="00396AAC" w:rsidP="00727D84">
      <w:pPr>
        <w:spacing w:after="0" w:line="240" w:lineRule="auto"/>
        <w:ind w:left="75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AA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96AAC" w:rsidRPr="00396AAC" w:rsidTr="00396AAC">
        <w:tc>
          <w:tcPr>
            <w:tcW w:w="10031" w:type="dxa"/>
          </w:tcPr>
          <w:p w:rsidR="00396AAC" w:rsidRPr="00396AAC" w:rsidRDefault="00396AAC" w:rsidP="00727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513" w:hanging="136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396AAC" w:rsidRPr="00396AAC" w:rsidTr="00396AAC">
        <w:tc>
          <w:tcPr>
            <w:tcW w:w="10031" w:type="dxa"/>
          </w:tcPr>
          <w:p w:rsidR="00396AAC" w:rsidRPr="00396AAC" w:rsidRDefault="00396AAC" w:rsidP="00727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513" w:hanging="1364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396AAC" w:rsidRPr="00396AAC" w:rsidRDefault="00396AAC" w:rsidP="00727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513" w:hanging="136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396AAC" w:rsidRPr="00396AAC" w:rsidTr="00396AAC">
        <w:tc>
          <w:tcPr>
            <w:tcW w:w="10031" w:type="dxa"/>
          </w:tcPr>
          <w:p w:rsidR="00396AAC" w:rsidRPr="00396AAC" w:rsidRDefault="00396AAC" w:rsidP="00727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513" w:hanging="1364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396A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96A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396A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396AAC" w:rsidRPr="00396AAC" w:rsidRDefault="00396AAC" w:rsidP="00727D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513" w:hanging="136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396AAC" w:rsidRPr="00396AAC" w:rsidRDefault="00396AAC" w:rsidP="00727D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727D84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396AAC" w:rsidRDefault="00396AAC" w:rsidP="00727D8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727D84" w:rsidRPr="00396AAC" w:rsidRDefault="00727D84" w:rsidP="00727D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СПЕЦИАЛЬНОСТИ </w:t>
      </w:r>
    </w:p>
    <w:p w:rsidR="00396AAC" w:rsidRPr="00396AAC" w:rsidRDefault="00396AAC" w:rsidP="00727D84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96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38.02.01 ЭКОНОМИКА И БУХГАЛТЕРСКИЙ УЧЕТ (ПО ОТРАСЛЯМ)</w:t>
      </w:r>
    </w:p>
    <w:p w:rsidR="00396AAC" w:rsidRPr="00396AAC" w:rsidRDefault="00396AAC" w:rsidP="00727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396AAC" w:rsidRPr="00A63451" w:rsidRDefault="00396AAC" w:rsidP="00727D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A63451">
        <w:rPr>
          <w:rFonts w:ascii="Times New Roman" w:eastAsia="Calibri" w:hAnsi="Times New Roman" w:cs="Times New Roman"/>
          <w:sz w:val="28"/>
          <w:szCs w:val="24"/>
          <w:lang w:eastAsia="ru-RU"/>
        </w:rPr>
        <w:t>РАБОЧАЯ ПРОГРАММА ПРОФЕССИОНАЛЬНОГО МОДУЛЯ</w:t>
      </w:r>
    </w:p>
    <w:p w:rsidR="00396AAC" w:rsidRPr="00A63451" w:rsidRDefault="00396AAC" w:rsidP="00727D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ПМ.01 </w:t>
      </w:r>
      <w:r w:rsidRPr="00A6345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ДОКУМЕНТИРОВАНИЕ ХОЗЯЙСТВЕННЫХ ОПЕРАЦИЙ И ВЕДЕНИЕ БУХГАЛТЕРСКОГО УЧЕТА АКТИВОВ ОРГАНИЗАЦИИ</w:t>
      </w:r>
    </w:p>
    <w:p w:rsidR="00396AAC" w:rsidRPr="00396AAC" w:rsidRDefault="00396AAC" w:rsidP="00727D8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727D84" w:rsidRDefault="00396AAC" w:rsidP="00396A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7D84">
        <w:rPr>
          <w:rFonts w:ascii="Times New Roman" w:eastAsia="Times New Roman" w:hAnsi="Times New Roman" w:cs="Times New Roman"/>
          <w:sz w:val="28"/>
          <w:szCs w:val="24"/>
          <w:lang w:eastAsia="ru-RU"/>
        </w:rPr>
        <w:t>Грозный- 2023 г.</w:t>
      </w: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6AAC" w:rsidRPr="00396AAC" w:rsidRDefault="00396AAC" w:rsidP="00396A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525"/>
        <w:gridCol w:w="4707"/>
      </w:tblGrid>
      <w:tr w:rsidR="00396AAC" w:rsidRPr="00312C29" w:rsidTr="00312C29">
        <w:trPr>
          <w:trHeight w:val="4820"/>
        </w:trPr>
        <w:tc>
          <w:tcPr>
            <w:tcW w:w="5525" w:type="dxa"/>
          </w:tcPr>
          <w:p w:rsidR="00396AAC" w:rsidRPr="00312C29" w:rsidRDefault="00396AAC" w:rsidP="00396AAC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396AAC" w:rsidRPr="00312C29" w:rsidRDefault="00396AAC" w:rsidP="00396AAC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</w:t>
            </w:r>
            <w:r w:rsid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«Профессиональных дисциплин» </w:t>
            </w:r>
          </w:p>
          <w:p w:rsidR="00396AAC" w:rsidRPr="00312C29" w:rsidRDefault="00312C29" w:rsidP="00312C29">
            <w:pPr>
              <w:autoSpaceDE w:val="0"/>
              <w:autoSpaceDN w:val="0"/>
              <w:adjustRightInd w:val="0"/>
              <w:spacing w:after="0" w:line="237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396AAC"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  <w:r w:rsidR="005E7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96AAC" w:rsidRPr="00312C29" w:rsidRDefault="00312C29" w:rsidP="00312C2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r w:rsidR="00396AAC"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С.Х. </w:t>
            </w:r>
            <w:proofErr w:type="spellStart"/>
            <w:r w:rsidR="00396AAC"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Дикаева</w:t>
            </w:r>
            <w:proofErr w:type="spellEnd"/>
          </w:p>
        </w:tc>
        <w:tc>
          <w:tcPr>
            <w:tcW w:w="4707" w:type="dxa"/>
          </w:tcPr>
          <w:p w:rsidR="00312C29" w:rsidRPr="00312C29" w:rsidRDefault="00312C29" w:rsidP="00312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-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01 сентября 2022г). </w:t>
            </w:r>
          </w:p>
          <w:p w:rsidR="00396AAC" w:rsidRPr="00312C29" w:rsidRDefault="00396AAC" w:rsidP="00396AAC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6AAC" w:rsidRPr="00312C29" w:rsidRDefault="00396AAC" w:rsidP="00396AAC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6AAC" w:rsidRPr="00312C29" w:rsidRDefault="00396AAC" w:rsidP="00312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396AAC" w:rsidRPr="00312C29" w:rsidRDefault="00396AAC" w:rsidP="00312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396AAC" w:rsidRPr="00312C29" w:rsidRDefault="00396AAC" w:rsidP="00312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396AAC" w:rsidRPr="00312C29" w:rsidRDefault="00396AAC" w:rsidP="00312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  <w:r w:rsidR="005E7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396AAC" w:rsidRPr="00312C29" w:rsidRDefault="00396AAC" w:rsidP="00396AA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96AAC" w:rsidRPr="00312C29" w:rsidRDefault="00396AAC" w:rsidP="00396AA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96AAC" w:rsidRPr="00312C29" w:rsidRDefault="00396AAC" w:rsidP="00C840B7">
      <w:pPr>
        <w:widowControl w:val="0"/>
        <w:spacing w:after="0" w:line="240" w:lineRule="auto"/>
        <w:ind w:left="-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2C2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Pr="00312C29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учебной дисциплины ПМ.01 Документирование хозяйственных операций и ведение бухгалтерского учета активов организации</w:t>
      </w:r>
      <w:r w:rsidR="00C840B7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 разработана </w:t>
      </w:r>
    </w:p>
    <w:p w:rsidR="00396AAC" w:rsidRPr="00312C29" w:rsidRDefault="00396AAC" w:rsidP="00396AAC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12C29"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 38.02.01 Экономика и бухгалтерский учет (по отраслям).</w:t>
      </w:r>
    </w:p>
    <w:p w:rsidR="00396AAC" w:rsidRPr="00312C29" w:rsidRDefault="00396AAC" w:rsidP="00396AAC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6AAC" w:rsidRPr="00312C29" w:rsidRDefault="00396AAC" w:rsidP="00396AAC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AAC" w:rsidRPr="00312C29" w:rsidRDefault="00396AAC" w:rsidP="00396AAC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C2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Pr="00312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12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Pr="00312C29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312C29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312C2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96AAC" w:rsidRPr="00312C29" w:rsidRDefault="00396AAC" w:rsidP="00396AAC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AAC" w:rsidRPr="00312C29" w:rsidRDefault="00396AAC" w:rsidP="00396AAC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396AAC" w:rsidRPr="00312C29" w:rsidTr="00396AAC">
        <w:trPr>
          <w:trHeight w:val="740"/>
        </w:trPr>
        <w:tc>
          <w:tcPr>
            <w:tcW w:w="1701" w:type="dxa"/>
          </w:tcPr>
          <w:p w:rsidR="00396AAC" w:rsidRPr="00312C29" w:rsidRDefault="00396AAC" w:rsidP="00396AAC">
            <w:pPr>
              <w:spacing w:after="43" w:line="240" w:lineRule="auto"/>
              <w:ind w:left="-1137" w:firstLine="1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396AAC" w:rsidRPr="00312C29" w:rsidRDefault="00396AAC" w:rsidP="00396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Преподаватели ГБПОУ «Чеченский государственный </w:t>
            </w:r>
          </w:p>
          <w:p w:rsidR="00396AAC" w:rsidRPr="00312C29" w:rsidRDefault="00396AAC" w:rsidP="005E7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</w:t>
            </w:r>
            <w:r w:rsidR="005E7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колледж» </w:t>
            </w:r>
            <w:proofErr w:type="spellStart"/>
            <w:r w:rsidR="005E7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Янгурбаева</w:t>
            </w:r>
            <w:proofErr w:type="spellEnd"/>
            <w:r w:rsidR="005E7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З.Р. </w:t>
            </w:r>
          </w:p>
        </w:tc>
      </w:tr>
    </w:tbl>
    <w:p w:rsidR="00A63451" w:rsidRPr="00312C29" w:rsidRDefault="00A63451" w:rsidP="00A634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FF6" w:rsidRPr="00054FF6" w:rsidRDefault="00054FF6" w:rsidP="00054FF6">
      <w:pPr>
        <w:tabs>
          <w:tab w:val="left" w:pos="9639"/>
        </w:tabs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054FF6">
        <w:rPr>
          <w:rFonts w:ascii="Times New Roman" w:eastAsia="Calibri" w:hAnsi="Times New Roman" w:cs="Times New Roman"/>
          <w:sz w:val="24"/>
          <w:szCs w:val="28"/>
          <w:lang w:eastAsia="ru-RU"/>
        </w:rPr>
        <w:t>Программа согласована с представителями</w:t>
      </w:r>
    </w:p>
    <w:p w:rsidR="00054FF6" w:rsidRPr="00054FF6" w:rsidRDefault="00054FF6" w:rsidP="00054F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054FF6">
        <w:rPr>
          <w:rFonts w:ascii="Times New Roman" w:eastAsia="Calibri" w:hAnsi="Times New Roman" w:cs="Times New Roman"/>
          <w:sz w:val="24"/>
          <w:szCs w:val="28"/>
          <w:lang w:eastAsia="ru-RU"/>
        </w:rPr>
        <w:t>работодателей: ООО «</w:t>
      </w:r>
      <w:proofErr w:type="spellStart"/>
      <w:r w:rsidRPr="00054FF6">
        <w:rPr>
          <w:rFonts w:ascii="Times New Roman" w:eastAsia="Calibri" w:hAnsi="Times New Roman" w:cs="Times New Roman"/>
          <w:sz w:val="24"/>
          <w:szCs w:val="28"/>
          <w:lang w:eastAsia="ru-RU"/>
        </w:rPr>
        <w:t>Ирском</w:t>
      </w:r>
      <w:proofErr w:type="spellEnd"/>
      <w:r w:rsidRPr="00054FF6">
        <w:rPr>
          <w:rFonts w:ascii="Times New Roman" w:eastAsia="Calibri" w:hAnsi="Times New Roman" w:cs="Times New Roman"/>
          <w:sz w:val="24"/>
          <w:szCs w:val="28"/>
          <w:lang w:eastAsia="ru-RU"/>
        </w:rPr>
        <w:t>» в Чеченской Республике</w:t>
      </w:r>
    </w:p>
    <w:p w:rsidR="00054FF6" w:rsidRPr="00054FF6" w:rsidRDefault="00054FF6" w:rsidP="00054F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8"/>
          <w:u w:val="single"/>
          <w:lang w:eastAsia="ru-RU"/>
        </w:rPr>
      </w:pPr>
      <w:r w:rsidRPr="00054FF6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Работодатель: Финансовый директор Э.А. </w:t>
      </w:r>
      <w:proofErr w:type="spellStart"/>
      <w:r w:rsidRPr="00054FF6">
        <w:rPr>
          <w:rFonts w:ascii="Times New Roman" w:eastAsia="Calibri" w:hAnsi="Times New Roman" w:cs="Times New Roman"/>
          <w:sz w:val="24"/>
          <w:szCs w:val="28"/>
          <w:lang w:eastAsia="ru-RU"/>
        </w:rPr>
        <w:t>Абубакарова</w:t>
      </w:r>
      <w:proofErr w:type="spellEnd"/>
    </w:p>
    <w:p w:rsidR="00054FF6" w:rsidRPr="00054FF6" w:rsidRDefault="00054FF6" w:rsidP="00054F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C45911" w:themeColor="accent2" w:themeShade="BF"/>
          <w:sz w:val="24"/>
          <w:szCs w:val="28"/>
          <w:lang w:eastAsia="ru-RU"/>
        </w:rPr>
      </w:pPr>
    </w:p>
    <w:p w:rsidR="00054FF6" w:rsidRPr="00054FF6" w:rsidRDefault="00054FF6" w:rsidP="00054FF6">
      <w:pPr>
        <w:spacing w:after="79" w:line="258" w:lineRule="auto"/>
        <w:ind w:right="435" w:firstLine="1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54FF6">
        <w:rPr>
          <w:rFonts w:ascii="Times New Roman" w:eastAsia="Times New Roman" w:hAnsi="Times New Roman" w:cs="Times New Roman"/>
          <w:sz w:val="24"/>
          <w:szCs w:val="28"/>
          <w:lang w:eastAsia="ru-RU"/>
        </w:rPr>
        <w:t>26.04.2023г.</w:t>
      </w:r>
    </w:p>
    <w:p w:rsidR="00396AAC" w:rsidRPr="00312C29" w:rsidRDefault="00396AAC" w:rsidP="00CF40FA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 w:rsidRPr="00312C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</w:p>
    <w:p w:rsidR="00CF40FA" w:rsidRPr="00CF40FA" w:rsidRDefault="00CF40FA" w:rsidP="00CF40FA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664875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0D62" w:rsidRPr="00510D62" w:rsidRDefault="00510D62" w:rsidP="00510D62">
          <w:pPr>
            <w:pStyle w:val="afffffff9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510D62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510D62" w:rsidRPr="00510D62" w:rsidRDefault="00510D62" w:rsidP="00510D62">
          <w:pPr>
            <w:pStyle w:val="1fb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r w:rsidRPr="00510D62">
            <w:rPr>
              <w:rFonts w:ascii="Times New Roman" w:hAnsi="Times New Roman" w:cs="Times New Roman"/>
              <w:b/>
            </w:rPr>
            <w:fldChar w:fldCharType="begin"/>
          </w:r>
          <w:r w:rsidRPr="00510D62">
            <w:rPr>
              <w:rFonts w:ascii="Times New Roman" w:hAnsi="Times New Roman" w:cs="Times New Roman"/>
              <w:b/>
            </w:rPr>
            <w:instrText xml:space="preserve"> TOC \o "1-3" \h \z \u </w:instrText>
          </w:r>
          <w:r w:rsidRPr="00510D62">
            <w:rPr>
              <w:rFonts w:ascii="Times New Roman" w:hAnsi="Times New Roman" w:cs="Times New Roman"/>
              <w:b/>
            </w:rPr>
            <w:fldChar w:fldCharType="separate"/>
          </w:r>
          <w:hyperlink w:anchor="_Toc156810422" w:history="1">
            <w:r w:rsidRPr="00510D62">
              <w:rPr>
                <w:rStyle w:val="a5"/>
                <w:b/>
                <w:noProof/>
                <w:color w:val="auto"/>
                <w:sz w:val="28"/>
                <w:szCs w:val="28"/>
              </w:rPr>
              <w:t>1. ОБЩАЯ ХАРАКТЕРИСТИКА РАБОЧЕЙ ПРОГРАММЫ</w:t>
            </w:r>
          </w:hyperlink>
          <w:r w:rsidRPr="00510D62">
            <w:rPr>
              <w:rFonts w:ascii="Times New Roman" w:hAnsi="Times New Roman" w:cs="Times New Roman"/>
              <w:b/>
              <w:noProof/>
              <w:sz w:val="28"/>
              <w:szCs w:val="28"/>
            </w:rPr>
            <w:t xml:space="preserve"> </w:t>
          </w:r>
          <w:hyperlink w:anchor="_Toc156810423" w:history="1">
            <w:r w:rsidRPr="00510D62">
              <w:rPr>
                <w:rStyle w:val="a5"/>
                <w:b/>
                <w:noProof/>
                <w:color w:val="auto"/>
                <w:sz w:val="28"/>
                <w:szCs w:val="28"/>
              </w:rPr>
              <w:t>ПРОФЕССИОНАЛЬНОГО МОДУЛЯ</w:t>
            </w:r>
            <w:r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_Toc156810423 \h </w:instrText>
            </w:r>
            <w:r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A4500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4</w:t>
            </w:r>
            <w:r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0D62" w:rsidRPr="00510D62" w:rsidRDefault="00F95B8B" w:rsidP="00510D62">
          <w:pPr>
            <w:pStyle w:val="1fb"/>
            <w:tabs>
              <w:tab w:val="left" w:pos="440"/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6810424" w:history="1">
            <w:r w:rsidR="00510D62" w:rsidRPr="00510D62">
              <w:rPr>
                <w:rStyle w:val="a5"/>
                <w:b/>
                <w:noProof/>
                <w:color w:val="auto"/>
                <w:sz w:val="28"/>
                <w:szCs w:val="28"/>
              </w:rPr>
              <w:t>2.СТРУКТУРА И СОДЕРЖАНИЕ ПРОФЕССИОНАЛЬНОГО МОДУЛЯ</w: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_Toc156810424 \h </w:instrTex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A4500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8</w: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0D62" w:rsidRPr="00510D62" w:rsidRDefault="00F95B8B" w:rsidP="00510D62">
          <w:pPr>
            <w:pStyle w:val="1fb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6810425" w:history="1">
            <w:r w:rsidR="00510D62" w:rsidRPr="00510D62">
              <w:rPr>
                <w:rStyle w:val="a5"/>
                <w:b/>
                <w:noProof/>
                <w:color w:val="auto"/>
                <w:sz w:val="28"/>
                <w:szCs w:val="28"/>
              </w:rPr>
              <w:t>3. УСЛОВИЯ РЕАЛИЗАЦИИ ПРОФЕССИОНАЛЬНОГО МОДУЛЯ</w: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_Toc156810425 \h </w:instrTex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A4500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16</w: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0D62" w:rsidRPr="00510D62" w:rsidRDefault="00F95B8B" w:rsidP="00510D62">
          <w:pPr>
            <w:pStyle w:val="1fb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6810426" w:history="1">
            <w:r w:rsidR="00510D62" w:rsidRPr="00510D62">
              <w:rPr>
                <w:rStyle w:val="a5"/>
                <w:b/>
                <w:noProof/>
                <w:color w:val="auto"/>
                <w:sz w:val="28"/>
                <w:szCs w:val="28"/>
              </w:rPr>
              <w:t>4. КОНТРОЛЬ И ОЦЕНКА РЕЗУЛЬТАТОВ ОСВОЕНИЯ  ПРОФЕССИОНАЛЬНОГО МОДУЛЯ</w: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_Toc156810426 \h </w:instrTex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A4500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21</w: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0D62" w:rsidRPr="00510D62" w:rsidRDefault="00F95B8B" w:rsidP="00510D62">
          <w:pPr>
            <w:pStyle w:val="1fb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6810427" w:history="1">
            <w:r w:rsidR="00510D62" w:rsidRPr="00510D62">
              <w:rPr>
                <w:rStyle w:val="a5"/>
                <w:b/>
                <w:noProof/>
                <w:color w:val="auto"/>
                <w:sz w:val="28"/>
                <w:szCs w:val="28"/>
              </w:rPr>
              <w:t>5.СПЕЦИАЛЬНЫЕ ИНФОРМАЦИОННО-МЕТОДИЧЕСКИЕ УСЛОВИЯ ДЛЯ ИНВАЛИДОВ И ЛИЦ С ОГРАНИЧЕННЫМИ ВОЗМОЖНОСТЯМИ ЗДОРОВЬЯ</w: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_Toc156810427 \h </w:instrTex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A4500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27</w:t>
            </w:r>
            <w:r w:rsidR="00510D62" w:rsidRPr="00510D62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0D62" w:rsidRDefault="00510D62" w:rsidP="00510D62">
          <w:pPr>
            <w:spacing w:line="360" w:lineRule="auto"/>
          </w:pPr>
          <w:r w:rsidRPr="00510D62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510D62" w:rsidRDefault="00510D62" w:rsidP="003042B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42B0" w:rsidRPr="00510D62" w:rsidRDefault="003042B0" w:rsidP="00510D62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bookmarkStart w:id="1" w:name="_Toc156810422"/>
      <w:r w:rsidRPr="00510D62">
        <w:rPr>
          <w:rFonts w:ascii="Times New Roman" w:hAnsi="Times New Roman"/>
          <w:sz w:val="28"/>
          <w:szCs w:val="28"/>
        </w:rPr>
        <w:lastRenderedPageBreak/>
        <w:t xml:space="preserve">1. ОБЩАЯ ХАРАКТЕРИСТИКА </w:t>
      </w:r>
      <w:r w:rsidRPr="00510D62">
        <w:rPr>
          <w:rFonts w:ascii="Times New Roman" w:hAnsi="Times New Roman"/>
          <w:color w:val="000000"/>
          <w:sz w:val="28"/>
          <w:szCs w:val="28"/>
        </w:rPr>
        <w:t>РАБОЧЕЙ</w:t>
      </w:r>
      <w:r w:rsidRPr="00510D62">
        <w:rPr>
          <w:rFonts w:ascii="Times New Roman" w:hAnsi="Times New Roman"/>
          <w:sz w:val="28"/>
          <w:szCs w:val="28"/>
        </w:rPr>
        <w:t xml:space="preserve"> ПРОГРАММЫ</w:t>
      </w:r>
      <w:bookmarkEnd w:id="1"/>
    </w:p>
    <w:p w:rsidR="003042B0" w:rsidRPr="00510D62" w:rsidRDefault="003042B0" w:rsidP="00510D62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bookmarkStart w:id="2" w:name="_Toc156810423"/>
      <w:r w:rsidRPr="00510D62">
        <w:rPr>
          <w:rFonts w:ascii="Times New Roman" w:hAnsi="Times New Roman"/>
          <w:sz w:val="28"/>
          <w:szCs w:val="28"/>
        </w:rPr>
        <w:t>ПРОФЕССИОНАЛЬНОГО МОДУЛЯ</w:t>
      </w:r>
      <w:bookmarkEnd w:id="2"/>
    </w:p>
    <w:p w:rsidR="003042B0" w:rsidRPr="003042B0" w:rsidRDefault="003042B0" w:rsidP="003042B0">
      <w:pPr>
        <w:suppressAutoHyphens/>
        <w:spacing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3042B0" w:rsidRPr="003042B0" w:rsidRDefault="003042B0" w:rsidP="003042B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обучающийся должен освоить основной вид деятельности «Документирование хозяйственных операций и ведение бухгалтерского учета активов организации» и соответствующие ему общие </w:t>
      </w:r>
      <w:r w:rsidRPr="003042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профессиональные компетенции:</w:t>
      </w:r>
    </w:p>
    <w:p w:rsidR="003042B0" w:rsidRPr="003042B0" w:rsidRDefault="003042B0" w:rsidP="003042B0">
      <w:pPr>
        <w:numPr>
          <w:ilvl w:val="2"/>
          <w:numId w:val="28"/>
        </w:numPr>
        <w:spacing w:before="120" w:after="120" w:line="276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8"/>
        <w:gridCol w:w="8137"/>
      </w:tblGrid>
      <w:tr w:rsidR="003042B0" w:rsidRPr="003042B0" w:rsidTr="003042B0"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3042B0" w:rsidRPr="003042B0" w:rsidTr="003042B0">
        <w:trPr>
          <w:trHeight w:val="327"/>
        </w:trPr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042B0" w:rsidRPr="003042B0" w:rsidTr="003042B0"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042B0" w:rsidRPr="003042B0" w:rsidTr="003042B0"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3042B0" w:rsidRPr="003042B0" w:rsidTr="003042B0"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3042B0" w:rsidRPr="003042B0" w:rsidTr="003042B0"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3042B0" w:rsidRPr="003042B0" w:rsidTr="003042B0"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3042B0" w:rsidRPr="003042B0" w:rsidTr="003042B0"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3042B0" w:rsidRPr="003042B0" w:rsidTr="003042B0"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  <w:tr w:rsidR="003042B0" w:rsidRPr="003042B0" w:rsidTr="003042B0">
        <w:tc>
          <w:tcPr>
            <w:tcW w:w="1229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3042B0" w:rsidRPr="003042B0" w:rsidRDefault="003042B0" w:rsidP="003042B0">
      <w:pPr>
        <w:numPr>
          <w:ilvl w:val="2"/>
          <w:numId w:val="28"/>
        </w:numPr>
        <w:spacing w:before="120" w:after="12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042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8096"/>
      </w:tblGrid>
      <w:tr w:rsidR="003042B0" w:rsidRPr="003042B0" w:rsidTr="003042B0">
        <w:tc>
          <w:tcPr>
            <w:tcW w:w="1271" w:type="dxa"/>
          </w:tcPr>
          <w:p w:rsidR="003042B0" w:rsidRPr="003042B0" w:rsidRDefault="003042B0" w:rsidP="003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00" w:type="dxa"/>
          </w:tcPr>
          <w:p w:rsidR="003042B0" w:rsidRPr="003042B0" w:rsidRDefault="003042B0" w:rsidP="003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3042B0" w:rsidRPr="003042B0" w:rsidTr="003042B0">
        <w:tc>
          <w:tcPr>
            <w:tcW w:w="1271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00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Документирование хозяйственных операций и ведение бухгалтерского учета активов организации</w:t>
            </w:r>
          </w:p>
        </w:tc>
      </w:tr>
      <w:tr w:rsidR="003042B0" w:rsidRPr="003042B0" w:rsidTr="003042B0">
        <w:tc>
          <w:tcPr>
            <w:tcW w:w="1271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300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Обрабатывать первичные бухгалтерские документы</w:t>
            </w:r>
          </w:p>
        </w:tc>
      </w:tr>
      <w:tr w:rsidR="003042B0" w:rsidRPr="003042B0" w:rsidTr="003042B0">
        <w:tc>
          <w:tcPr>
            <w:tcW w:w="1271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8300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и согласовывать с руководством организации рабочий план счетов бухгалтерского учета организации</w:t>
            </w:r>
          </w:p>
        </w:tc>
      </w:tr>
      <w:tr w:rsidR="003042B0" w:rsidRPr="003042B0" w:rsidTr="003042B0">
        <w:tc>
          <w:tcPr>
            <w:tcW w:w="1271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300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учет денежных средств, оформлять денежные и кассовые документы</w:t>
            </w:r>
          </w:p>
        </w:tc>
      </w:tr>
      <w:tr w:rsidR="003042B0" w:rsidRPr="003042B0" w:rsidTr="003042B0">
        <w:tc>
          <w:tcPr>
            <w:tcW w:w="1271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300" w:type="dxa"/>
          </w:tcPr>
          <w:p w:rsidR="003042B0" w:rsidRPr="003042B0" w:rsidRDefault="003042B0" w:rsidP="00304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бухгалтерские проводки по учету активов организации на основе рабочего плана счетов бухгалтерского учета</w:t>
            </w:r>
          </w:p>
        </w:tc>
      </w:tr>
    </w:tbl>
    <w:p w:rsidR="003042B0" w:rsidRPr="003042B0" w:rsidRDefault="003042B0" w:rsidP="003042B0">
      <w:pPr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042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1.1.3. В</w:t>
      </w:r>
      <w:r w:rsidRPr="003042B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3042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7112"/>
      </w:tblGrid>
      <w:tr w:rsidR="003042B0" w:rsidRPr="003042B0" w:rsidTr="003042B0">
        <w:tc>
          <w:tcPr>
            <w:tcW w:w="2263" w:type="dxa"/>
          </w:tcPr>
          <w:p w:rsidR="003042B0" w:rsidRPr="003042B0" w:rsidRDefault="003042B0" w:rsidP="003042B0">
            <w:pPr>
              <w:tabs>
                <w:tab w:val="left" w:pos="175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Иметь </w:t>
            </w: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практический опыт</w:t>
            </w:r>
          </w:p>
        </w:tc>
        <w:tc>
          <w:tcPr>
            <w:tcW w:w="7343" w:type="dxa"/>
          </w:tcPr>
          <w:p w:rsidR="003042B0" w:rsidRPr="003042B0" w:rsidRDefault="003042B0" w:rsidP="003042B0">
            <w:pPr>
              <w:tabs>
                <w:tab w:val="left" w:pos="175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документирования хозяйственных операций и ведении бухгалтерского учета активов организации</w:t>
            </w:r>
          </w:p>
        </w:tc>
      </w:tr>
      <w:tr w:rsidR="003042B0" w:rsidRPr="003042B0" w:rsidTr="003042B0">
        <w:tc>
          <w:tcPr>
            <w:tcW w:w="2263" w:type="dxa"/>
          </w:tcPr>
          <w:p w:rsidR="003042B0" w:rsidRPr="003042B0" w:rsidRDefault="003042B0" w:rsidP="003042B0">
            <w:pPr>
              <w:tabs>
                <w:tab w:val="left" w:pos="175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343" w:type="dxa"/>
          </w:tcPr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принимать произвольные первичные бухгалтерские документы, рассматриваемые как письменное доказательство совершения </w:t>
            </w: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хозяйственной операции или получение разрешения на ее проведение;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формальную проверку документов, проверку по существу, арифметическую проверку;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проводить таксировку и </w:t>
            </w:r>
            <w:proofErr w:type="spellStart"/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контировку</w:t>
            </w:r>
            <w:proofErr w:type="spellEnd"/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первичных бухгалтерских документов;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организовывать документооборот;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разбираться в номенклатуре дел;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заносить данные по сгруппированным документам в регистры бухгалтерского учета;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передавать первичные бухгалтерские документы в текущий бухгалтерский архив и в постоянный архив по истечении установленного срока хранения;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исправлять ошибки в первичных бухгалтерских документах;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кассовых операций, денежных документов и переводов в пути;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денежных средств на расчетных и специальных счетах;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учитывать особенности учета кассовых операций в иностранной валюте и операций по валютным счетам;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оформлять денежные и кассовые документы;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заполнять кассовую книгу и отчет кассира в бухгалтерию;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основных средств;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нематериальных активов;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долгосрочных инвестиций;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финансовых вложений и ценных бумаг;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запасов;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проводить учет затрат на производство и </w:t>
            </w:r>
            <w:proofErr w:type="spellStart"/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калькулирование</w:t>
            </w:r>
            <w:proofErr w:type="spellEnd"/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себестоимости;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готовой продукции и ее реализации;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текущих операций и расчетов;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учет труда и заработной платы</w:t>
            </w:r>
          </w:p>
        </w:tc>
      </w:tr>
      <w:tr w:rsidR="003042B0" w:rsidRPr="003042B0" w:rsidTr="003042B0">
        <w:tc>
          <w:tcPr>
            <w:tcW w:w="2263" w:type="dxa"/>
          </w:tcPr>
          <w:p w:rsidR="003042B0" w:rsidRPr="003042B0" w:rsidRDefault="003042B0" w:rsidP="003042B0">
            <w:pPr>
              <w:tabs>
                <w:tab w:val="left" w:pos="175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343" w:type="dxa"/>
          </w:tcPr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первичной бухгалтерской документации;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первичных бухгалтерских документов;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принципы и признаки группировки первичных бухгалтерских документов;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порядок проведения таксировки и </w:t>
            </w:r>
            <w:proofErr w:type="spellStart"/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контировки</w:t>
            </w:r>
            <w:proofErr w:type="spellEnd"/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первичных бухгалтерских документов;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составления регистров бухгалтерского учета;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и сроки хранения первичной бухгалтерской документации;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сущность плана счетов бухгалтерского учета финансово-хозяйственной деятельности организаций;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кассовых операций, денежных документов и переводов в пути;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денежных средств на расчетных и специальных счетах;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учета кассовых операций в иностранной валюте и операций по валютным счетам;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оформления денежных и кассовых документов, заполнения кассовой книги;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заполнения отчета кассира в бухгалтерию;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и классификацию основных средств;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оценку и переоценку основных средств;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поступления основных средств;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выбытия и аренды основных средств;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амортизации основных средств;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учета арендованных и сданных в аренду основных средств;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и классификацию нематериальных активов;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поступления и выбытия нематериальных активов;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амортизацию нематериальных активов;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долгосрочных инвестиций;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финансовых вложений и ценных бумаг;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запасов;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понятие, классификацию и оценку запасов;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документальное оформление поступления и расхода запасов;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учет материалов на складе и в бухгалтерии;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синтетический учет движения запасов;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транспортно-заготовительных расходов;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учет затрат на производство и </w:t>
            </w:r>
            <w:proofErr w:type="spellStart"/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калькулирование</w:t>
            </w:r>
            <w:proofErr w:type="spellEnd"/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себестоимости;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систему учета производственных затрат и их классификацию;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сводный учет затрат на производство, обслуживание производства и управление;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учета и распределения затрат вспомогательных производств;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потерь и непроизводственных расходов;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и оценку незавершенного производства;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калькуляцию себестоимости продукции;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характеристику готовой продукции, оценку и синтетический учет;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технологию реализации готовой продукции (работ, услуг);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выручки от реализации продукции (работ, услуг);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учет расходов по реализации продукции, выполнению работ </w:t>
            </w: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и оказанию услуг;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дебиторской и кредиторской задолженности и формы расчетов;</w:t>
            </w:r>
          </w:p>
          <w:p w:rsidR="003042B0" w:rsidRPr="003042B0" w:rsidRDefault="003042B0" w:rsidP="003042B0">
            <w:pPr>
              <w:numPr>
                <w:ilvl w:val="0"/>
                <w:numId w:val="9"/>
              </w:numPr>
              <w:tabs>
                <w:tab w:val="left" w:pos="175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учет расчетов с работниками по прочим операциям и расчетов </w:t>
            </w:r>
            <w:r w:rsidRPr="00304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с подотчетными лицами</w:t>
            </w:r>
          </w:p>
        </w:tc>
      </w:tr>
    </w:tbl>
    <w:p w:rsidR="006C7B94" w:rsidRPr="00510D62" w:rsidRDefault="006C7B94" w:rsidP="006C7B9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10D6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2.4. Количество часов, отводимое на освоение профессионального модуля</w:t>
      </w:r>
    </w:p>
    <w:p w:rsidR="006C7B94" w:rsidRPr="00510D62" w:rsidRDefault="006C7B94" w:rsidP="006C7B9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0D62">
        <w:rPr>
          <w:rFonts w:ascii="Times New Roman" w:eastAsia="Times New Roman" w:hAnsi="Times New Roman" w:cs="Times New Roman"/>
          <w:sz w:val="24"/>
          <w:szCs w:val="28"/>
          <w:lang w:eastAsia="ru-RU"/>
        </w:rPr>
        <w:t>Всего часов – 302 часа.</w:t>
      </w:r>
    </w:p>
    <w:p w:rsidR="006C7B94" w:rsidRPr="00510D62" w:rsidRDefault="006C7B94" w:rsidP="006C7B9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0D62">
        <w:rPr>
          <w:rFonts w:ascii="Times New Roman" w:eastAsia="Times New Roman" w:hAnsi="Times New Roman" w:cs="Times New Roman"/>
          <w:sz w:val="24"/>
          <w:szCs w:val="28"/>
          <w:lang w:eastAsia="ru-RU"/>
        </w:rPr>
        <w:t>Из них   на освоение МДК 01.01 – 224 часа.</w:t>
      </w:r>
    </w:p>
    <w:p w:rsidR="006C7B94" w:rsidRPr="00510D62" w:rsidRDefault="006C7B94" w:rsidP="006C7B9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10D62">
        <w:rPr>
          <w:rFonts w:ascii="Times New Roman" w:eastAsia="Times New Roman" w:hAnsi="Times New Roman" w:cs="Times New Roman"/>
          <w:sz w:val="24"/>
          <w:szCs w:val="28"/>
          <w:lang w:eastAsia="ru-RU"/>
        </w:rPr>
        <w:t>В том числе, самостоятельная работа</w:t>
      </w:r>
      <w:r w:rsidRPr="00510D62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– </w:t>
      </w:r>
      <w:r w:rsidRPr="00510D62">
        <w:rPr>
          <w:rFonts w:ascii="Times New Roman" w:eastAsia="Times New Roman" w:hAnsi="Times New Roman" w:cs="Times New Roman"/>
          <w:sz w:val="24"/>
          <w:szCs w:val="28"/>
          <w:lang w:eastAsia="ru-RU"/>
        </w:rPr>
        <w:t>38 часов.</w:t>
      </w:r>
    </w:p>
    <w:p w:rsidR="006C7B94" w:rsidRPr="00510D62" w:rsidRDefault="006C7B94" w:rsidP="006C7B94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0D62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Учебная практика – 36 часов.</w:t>
      </w:r>
    </w:p>
    <w:p w:rsidR="006C7B94" w:rsidRPr="00510D62" w:rsidRDefault="006C7B94" w:rsidP="006C7B94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10D6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Производственная практика – 36 часов.</w:t>
      </w:r>
    </w:p>
    <w:p w:rsidR="006C7B94" w:rsidRPr="00510D62" w:rsidRDefault="006C7B94" w:rsidP="006C7B94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0D62">
        <w:rPr>
          <w:rFonts w:ascii="Times New Roman" w:eastAsia="Times New Roman" w:hAnsi="Times New Roman" w:cs="Times New Roman"/>
          <w:sz w:val="24"/>
          <w:szCs w:val="28"/>
          <w:lang w:eastAsia="ru-RU"/>
        </w:rPr>
        <w:t>Экзамен по модулю – 6 часов.</w:t>
      </w:r>
    </w:p>
    <w:p w:rsidR="003042B0" w:rsidRPr="00510D62" w:rsidRDefault="003042B0" w:rsidP="003042B0">
      <w:pPr>
        <w:spacing w:after="0" w:line="276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</w:p>
    <w:p w:rsidR="00CF40FA" w:rsidRPr="003042B0" w:rsidRDefault="00CF40FA" w:rsidP="00CF40F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F40FA" w:rsidRPr="003042B0" w:rsidSect="00510D62">
          <w:footerReference w:type="default" r:id="rId9"/>
          <w:pgSz w:w="11907" w:h="16840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CF40FA" w:rsidRPr="00510D62" w:rsidRDefault="00510D62" w:rsidP="00510D62">
      <w:pPr>
        <w:pStyle w:val="1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bookmarkStart w:id="3" w:name="_Toc156810424"/>
      <w:r w:rsidRPr="00510D62">
        <w:rPr>
          <w:rFonts w:ascii="Times New Roman" w:hAnsi="Times New Roman"/>
          <w:sz w:val="28"/>
          <w:szCs w:val="28"/>
        </w:rPr>
        <w:lastRenderedPageBreak/>
        <w:t>СТРУКТУРА И СОДЕРЖАНИЕ ПРОФЕССИОНАЛЬНОГО МОДУЛЯ</w:t>
      </w:r>
      <w:bookmarkEnd w:id="3"/>
      <w:r w:rsidRPr="00510D62">
        <w:rPr>
          <w:rFonts w:ascii="Times New Roman" w:hAnsi="Times New Roman"/>
          <w:sz w:val="28"/>
          <w:szCs w:val="28"/>
        </w:rPr>
        <w:t xml:space="preserve">  </w:t>
      </w:r>
    </w:p>
    <w:p w:rsidR="006C7B94" w:rsidRPr="006C7B94" w:rsidRDefault="006C7B94" w:rsidP="006C7B94">
      <w:pPr>
        <w:pStyle w:val="aff2"/>
        <w:numPr>
          <w:ilvl w:val="0"/>
          <w:numId w:val="23"/>
        </w:numPr>
        <w:spacing w:line="276" w:lineRule="auto"/>
        <w:rPr>
          <w:b/>
        </w:rPr>
      </w:pPr>
      <w:r w:rsidRPr="006C7B94">
        <w:rPr>
          <w:b/>
        </w:rPr>
        <w:t>2.1. Структура профессионального модуля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3210"/>
        <w:gridCol w:w="1258"/>
        <w:gridCol w:w="698"/>
        <w:gridCol w:w="851"/>
        <w:gridCol w:w="1519"/>
        <w:gridCol w:w="1369"/>
        <w:gridCol w:w="1558"/>
        <w:gridCol w:w="785"/>
        <w:gridCol w:w="668"/>
        <w:gridCol w:w="1763"/>
      </w:tblGrid>
      <w:tr w:rsidR="006C7B94" w:rsidRPr="006C7B94" w:rsidTr="006C7B94">
        <w:trPr>
          <w:trHeight w:val="484"/>
        </w:trPr>
        <w:tc>
          <w:tcPr>
            <w:tcW w:w="453" w:type="pct"/>
            <w:vMerge w:val="restart"/>
            <w:tcBorders>
              <w:bottom w:val="single" w:sz="4" w:space="0" w:color="auto"/>
            </w:tcBorders>
            <w:vAlign w:val="center"/>
          </w:tcPr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Коды ПК, ОК</w:t>
            </w:r>
          </w:p>
        </w:tc>
        <w:tc>
          <w:tcPr>
            <w:tcW w:w="1067" w:type="pct"/>
            <w:vMerge w:val="restart"/>
            <w:tcBorders>
              <w:bottom w:val="single" w:sz="4" w:space="0" w:color="auto"/>
            </w:tcBorders>
            <w:vAlign w:val="center"/>
          </w:tcPr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18" w:type="pct"/>
            <w:vMerge w:val="restart"/>
            <w:tcBorders>
              <w:bottom w:val="single" w:sz="4" w:space="0" w:color="auto"/>
            </w:tcBorders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Cs/>
                <w:sz w:val="24"/>
                <w:szCs w:val="24"/>
              </w:rPr>
              <w:t>Всего, час.</w:t>
            </w:r>
          </w:p>
        </w:tc>
        <w:tc>
          <w:tcPr>
            <w:tcW w:w="232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6C7B94" w:rsidRPr="006C7B94" w:rsidRDefault="006C7B94" w:rsidP="00396AA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</w:t>
            </w:r>
            <w:proofErr w:type="spellStart"/>
            <w:r w:rsidRPr="006C7B94">
              <w:rPr>
                <w:rFonts w:ascii="Times New Roman" w:hAnsi="Times New Roman" w:cs="Times New Roman"/>
                <w:iCs/>
                <w:sz w:val="24"/>
                <w:szCs w:val="24"/>
              </w:rPr>
              <w:t>т.ч</w:t>
            </w:r>
            <w:proofErr w:type="spellEnd"/>
            <w:r w:rsidRPr="006C7B94">
              <w:rPr>
                <w:rFonts w:ascii="Times New Roman" w:hAnsi="Times New Roman" w:cs="Times New Roman"/>
                <w:iCs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2830" w:type="pct"/>
            <w:gridSpan w:val="7"/>
            <w:tcBorders>
              <w:bottom w:val="single" w:sz="4" w:space="0" w:color="auto"/>
            </w:tcBorders>
            <w:vAlign w:val="center"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. час.</w:t>
            </w:r>
          </w:p>
        </w:tc>
      </w:tr>
      <w:tr w:rsidR="006C7B94" w:rsidRPr="006C7B94" w:rsidTr="006C7B94">
        <w:trPr>
          <w:trHeight w:val="58"/>
        </w:trPr>
        <w:tc>
          <w:tcPr>
            <w:tcW w:w="453" w:type="pct"/>
            <w:vMerge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7" w:type="pct"/>
            <w:vMerge/>
            <w:vAlign w:val="center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8" w:type="pct"/>
            <w:vMerge/>
            <w:vAlign w:val="center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2" w:type="pct"/>
            <w:vMerge/>
            <w:shd w:val="clear" w:color="auto" w:fill="FFFF00"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pct"/>
            <w:gridSpan w:val="5"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808" w:type="pct"/>
            <w:gridSpan w:val="2"/>
            <w:vMerge w:val="restart"/>
            <w:vAlign w:val="center"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</w:tr>
      <w:tr w:rsidR="006C7B94" w:rsidRPr="006C7B94" w:rsidTr="006C7B94">
        <w:tc>
          <w:tcPr>
            <w:tcW w:w="453" w:type="pct"/>
            <w:vMerge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7" w:type="pct"/>
            <w:vMerge/>
            <w:vAlign w:val="center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8" w:type="pct"/>
            <w:vMerge/>
            <w:vAlign w:val="center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2" w:type="pct"/>
            <w:vMerge/>
            <w:shd w:val="clear" w:color="auto" w:fill="FFFF00"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vMerge w:val="restart"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39" w:type="pct"/>
            <w:gridSpan w:val="4"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08" w:type="pct"/>
            <w:gridSpan w:val="2"/>
            <w:vMerge/>
            <w:vAlign w:val="center"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7B94" w:rsidRPr="006C7B94" w:rsidTr="006C7B94">
        <w:trPr>
          <w:cantSplit/>
          <w:trHeight w:val="1415"/>
        </w:trPr>
        <w:tc>
          <w:tcPr>
            <w:tcW w:w="453" w:type="pct"/>
            <w:vMerge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7" w:type="pct"/>
            <w:vMerge/>
            <w:vAlign w:val="center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8" w:type="pct"/>
            <w:vMerge/>
            <w:vAlign w:val="center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2" w:type="pct"/>
            <w:vMerge/>
            <w:shd w:val="clear" w:color="auto" w:fill="FFFF00"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6C7B94" w:rsidRPr="006C7B94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Лабораторных. и практических. занятий</w:t>
            </w:r>
          </w:p>
        </w:tc>
        <w:tc>
          <w:tcPr>
            <w:tcW w:w="455" w:type="pct"/>
            <w:vAlign w:val="center"/>
          </w:tcPr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518" w:type="pct"/>
            <w:vAlign w:val="center"/>
          </w:tcPr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" w:type="pct"/>
            <w:textDirection w:val="btLr"/>
            <w:vAlign w:val="center"/>
          </w:tcPr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2" w:type="pct"/>
            <w:vAlign w:val="center"/>
          </w:tcPr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6C7B94" w:rsidRPr="006C7B94" w:rsidRDefault="006C7B94" w:rsidP="00396AAC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7B94" w:rsidRPr="006C7B94" w:rsidTr="006C7B94">
        <w:trPr>
          <w:trHeight w:val="415"/>
        </w:trPr>
        <w:tc>
          <w:tcPr>
            <w:tcW w:w="453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67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18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32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83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505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455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518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61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222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586" w:type="pct"/>
            <w:vAlign w:val="center"/>
          </w:tcPr>
          <w:p w:rsidR="006C7B94" w:rsidRPr="006C7B94" w:rsidRDefault="006C7B94" w:rsidP="00396AA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6C7B94" w:rsidRPr="006C7B94" w:rsidTr="006C7B94">
        <w:tc>
          <w:tcPr>
            <w:tcW w:w="453" w:type="pct"/>
          </w:tcPr>
          <w:p w:rsidR="006C7B94" w:rsidRPr="006C7B94" w:rsidRDefault="006C7B94" w:rsidP="008509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bCs/>
                <w:sz w:val="24"/>
                <w:szCs w:val="24"/>
              </w:rPr>
              <w:t>ОК 01 – ОК 06,</w:t>
            </w:r>
          </w:p>
          <w:p w:rsidR="0085097E" w:rsidRDefault="006C7B94" w:rsidP="008509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bCs/>
                <w:sz w:val="24"/>
                <w:szCs w:val="24"/>
              </w:rPr>
              <w:t>ОК 09 –</w:t>
            </w:r>
          </w:p>
          <w:p w:rsidR="006C7B94" w:rsidRPr="006C7B94" w:rsidRDefault="006C7B94" w:rsidP="008509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bCs/>
                <w:sz w:val="24"/>
                <w:szCs w:val="24"/>
              </w:rPr>
              <w:t>ОК 11,</w:t>
            </w:r>
          </w:p>
          <w:p w:rsidR="006C7B94" w:rsidRPr="006C7B94" w:rsidRDefault="006C7B94" w:rsidP="0085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bCs/>
                <w:sz w:val="24"/>
                <w:szCs w:val="24"/>
              </w:rPr>
              <w:t>ПК 1.1 – ПК 1.4</w:t>
            </w:r>
          </w:p>
        </w:tc>
        <w:tc>
          <w:tcPr>
            <w:tcW w:w="1067" w:type="pct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МДК.01.01 «Практические основы бухгалтерского учета активов организации»</w:t>
            </w:r>
          </w:p>
        </w:tc>
        <w:tc>
          <w:tcPr>
            <w:tcW w:w="418" w:type="pct"/>
          </w:tcPr>
          <w:p w:rsidR="006C7B94" w:rsidRPr="006C7B94" w:rsidRDefault="0085097E" w:rsidP="00396A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302</w:t>
            </w:r>
          </w:p>
        </w:tc>
        <w:tc>
          <w:tcPr>
            <w:tcW w:w="232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505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55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18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61" w:type="pct"/>
          </w:tcPr>
          <w:p w:rsidR="006C7B94" w:rsidRPr="0085097E" w:rsidRDefault="0085097E" w:rsidP="00850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2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586" w:type="pct"/>
          </w:tcPr>
          <w:p w:rsidR="006C7B94" w:rsidRPr="0085097E" w:rsidRDefault="0085097E" w:rsidP="00396A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6C7B94" w:rsidRPr="006C7B94" w:rsidTr="00396AAC">
        <w:trPr>
          <w:trHeight w:val="159"/>
        </w:trPr>
        <w:tc>
          <w:tcPr>
            <w:tcW w:w="453" w:type="pct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7" w:type="pct"/>
          </w:tcPr>
          <w:p w:rsidR="006C7B94" w:rsidRPr="006C7B94" w:rsidRDefault="006C7B94" w:rsidP="00396AA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18" w:type="pct"/>
          </w:tcPr>
          <w:p w:rsidR="006C7B94" w:rsidRPr="006C7B94" w:rsidRDefault="0085097E" w:rsidP="00396AA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2" w:type="pct"/>
            <w:shd w:val="clear" w:color="auto" w:fill="auto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C0C0C0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C0C0C0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6" w:type="pct"/>
            <w:gridSpan w:val="4"/>
            <w:shd w:val="clear" w:color="auto" w:fill="C0C0C0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86" w:type="pct"/>
          </w:tcPr>
          <w:p w:rsidR="006C7B94" w:rsidRPr="0085097E" w:rsidRDefault="006C7B94" w:rsidP="00396AA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B94" w:rsidRPr="006C7B94" w:rsidTr="006C7B94">
        <w:tc>
          <w:tcPr>
            <w:tcW w:w="453" w:type="pct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67" w:type="pct"/>
          </w:tcPr>
          <w:p w:rsidR="006C7B94" w:rsidRPr="006C7B94" w:rsidRDefault="006C7B94" w:rsidP="00396A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7B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18" w:type="pct"/>
          </w:tcPr>
          <w:p w:rsidR="006C7B94" w:rsidRPr="006C7B94" w:rsidRDefault="0085097E" w:rsidP="00396AA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302</w:t>
            </w:r>
          </w:p>
        </w:tc>
        <w:tc>
          <w:tcPr>
            <w:tcW w:w="232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83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70</w:t>
            </w:r>
          </w:p>
        </w:tc>
        <w:tc>
          <w:tcPr>
            <w:tcW w:w="505" w:type="pct"/>
          </w:tcPr>
          <w:p w:rsidR="006C7B94" w:rsidRPr="0085097E" w:rsidRDefault="0085097E" w:rsidP="00396AA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58</w:t>
            </w:r>
          </w:p>
        </w:tc>
        <w:tc>
          <w:tcPr>
            <w:tcW w:w="455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518" w:type="pct"/>
          </w:tcPr>
          <w:p w:rsidR="006C7B94" w:rsidRPr="0085097E" w:rsidRDefault="0085097E" w:rsidP="0085097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38</w:t>
            </w:r>
          </w:p>
        </w:tc>
        <w:tc>
          <w:tcPr>
            <w:tcW w:w="261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vertAlign w:val="superscript"/>
              </w:rPr>
            </w:pPr>
            <w:r w:rsidRPr="008509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222" w:type="pct"/>
          </w:tcPr>
          <w:p w:rsidR="006C7B94" w:rsidRPr="0085097E" w:rsidRDefault="006C7B94" w:rsidP="00396AA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509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  <w:tc>
          <w:tcPr>
            <w:tcW w:w="586" w:type="pct"/>
          </w:tcPr>
          <w:p w:rsidR="006C7B94" w:rsidRPr="0085097E" w:rsidRDefault="0085097E" w:rsidP="0085097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</w:tbl>
    <w:p w:rsidR="006C7B94" w:rsidRPr="006C7B94" w:rsidRDefault="006C7B94" w:rsidP="00510D62">
      <w:pPr>
        <w:pStyle w:val="aff2"/>
        <w:spacing w:line="276" w:lineRule="auto"/>
        <w:ind w:left="450"/>
        <w:rPr>
          <w:b/>
        </w:rPr>
      </w:pPr>
    </w:p>
    <w:p w:rsidR="00CF40FA" w:rsidRPr="00510D62" w:rsidRDefault="00CF40FA" w:rsidP="00510D62">
      <w:pPr>
        <w:pStyle w:val="aff2"/>
        <w:pageBreakBefore/>
        <w:widowControl w:val="0"/>
        <w:numPr>
          <w:ilvl w:val="1"/>
          <w:numId w:val="3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eastAsia="Times New Roman"/>
          <w:bCs/>
          <w:i/>
          <w:szCs w:val="28"/>
          <w:lang w:eastAsia="ar-SA"/>
        </w:rPr>
      </w:pPr>
      <w:r w:rsidRPr="00510D62">
        <w:rPr>
          <w:rFonts w:eastAsia="Times New Roman"/>
          <w:b/>
          <w:szCs w:val="28"/>
          <w:lang w:eastAsia="ar-SA"/>
        </w:rPr>
        <w:lastRenderedPageBreak/>
        <w:t>Содержание обучения по профессиональному модулю ПМ.01</w:t>
      </w:r>
      <w:r w:rsidR="00411966" w:rsidRPr="00510D62">
        <w:rPr>
          <w:rFonts w:eastAsia="Times New Roman"/>
          <w:b/>
          <w:szCs w:val="28"/>
          <w:lang w:eastAsia="ar-SA"/>
        </w:rPr>
        <w:t xml:space="preserve"> </w:t>
      </w:r>
      <w:r w:rsidRPr="00510D62">
        <w:rPr>
          <w:rFonts w:eastAsia="Times New Roman"/>
          <w:b/>
          <w:szCs w:val="28"/>
          <w:lang w:eastAsia="ar-SA"/>
        </w:rPr>
        <w:t>Документирование хозяйственных операций и ведение бухгалтерского учета активов организации</w:t>
      </w:r>
    </w:p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567"/>
        <w:gridCol w:w="9214"/>
        <w:gridCol w:w="993"/>
        <w:gridCol w:w="1417"/>
      </w:tblGrid>
      <w:tr w:rsidR="00404A8A" w:rsidRPr="00CF40FA" w:rsidTr="008E547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A8A" w:rsidRPr="00CF40FA" w:rsidRDefault="00404A8A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A8A" w:rsidRPr="00CF40FA" w:rsidRDefault="00404A8A" w:rsidP="008A21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A8A" w:rsidRPr="00CF40FA" w:rsidRDefault="00404A8A" w:rsidP="008A21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4A8A" w:rsidRPr="00CF40FA" w:rsidRDefault="008A21F4" w:rsidP="00CB5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1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ОК и ПК</w:t>
            </w:r>
          </w:p>
        </w:tc>
      </w:tr>
      <w:tr w:rsidR="00404A8A" w:rsidRPr="00CF40FA" w:rsidTr="008E547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A8A" w:rsidRPr="00CF40FA" w:rsidRDefault="00404A8A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A8A" w:rsidRPr="00CF40FA" w:rsidRDefault="00404A8A" w:rsidP="00404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4A8A" w:rsidRPr="00CF40FA" w:rsidRDefault="00404A8A" w:rsidP="008F03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4A8A" w:rsidRPr="00CF40FA" w:rsidRDefault="00404A8A" w:rsidP="00CB5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4A8A" w:rsidRPr="00CF40FA" w:rsidTr="008E547D">
        <w:tc>
          <w:tcPr>
            <w:tcW w:w="1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A8A" w:rsidRPr="00CF40FA" w:rsidRDefault="00404A8A" w:rsidP="008E54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МДК 01.01. ПРАКТИЧЕСКИЕ ОСНОВЫ БУХГАЛТЕРСКОГО УЧЕТА АКТИВОВ ОРГАНИЗАЦИИ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4A8A" w:rsidRPr="00CF40FA" w:rsidRDefault="008A21F4" w:rsidP="008F0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4A8A" w:rsidRPr="00CF40FA" w:rsidRDefault="00404A8A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75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</w:p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денежных средств в кассе, на расчетных и специальных счетах в банке</w:t>
            </w:r>
            <w:r w:rsidR="008E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404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B56B4" w:rsidRPr="00CF40FA" w:rsidRDefault="00CB56B4" w:rsidP="008F03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1-9</w:t>
            </w:r>
          </w:p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</w:t>
            </w:r>
          </w:p>
        </w:tc>
      </w:tr>
      <w:tr w:rsidR="00CB56B4" w:rsidRPr="00CF40FA" w:rsidTr="008E547D">
        <w:trPr>
          <w:trHeight w:val="209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404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404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денежных средств и кассовых операций.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FC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31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404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404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бухгалтерская обработка кассовых документов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8F0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404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CB56B4" w:rsidRPr="00CF40FA" w:rsidRDefault="00CB56B4" w:rsidP="0077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Синтетический учет кассовых операций.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8F0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77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CB56B4" w:rsidRPr="00CF40FA" w:rsidRDefault="00CB56B4" w:rsidP="0077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денежных документов.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774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27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774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FC0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переводов в пути.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774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FC0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FC0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Журнал-о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рдер №1, порядок их заполнения.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FC0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FC0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FC0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экспортных и импортных операций, курсовых разниц.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FC0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экспортных и импортных операций, курсовых разниц.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счет, его назначение.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открытия расчетного счета.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7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Документальное оформление операций по расчетному счету.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69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оформление операций по расчетному счету.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69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платежные документы.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69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платежные документы.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7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обработка банковских и кассовых документов.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2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кассовых и банковских документов.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9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учетных регистров.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8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</w:t>
            </w:r>
          </w:p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основных </w:t>
            </w:r>
            <w:r w:rsidR="008E547D"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и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нематериальных активов</w:t>
            </w:r>
            <w:r w:rsidR="008E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1-9</w:t>
            </w:r>
          </w:p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</w:t>
            </w:r>
          </w:p>
        </w:tc>
      </w:tr>
      <w:tr w:rsidR="00CB56B4" w:rsidRPr="00CF40FA" w:rsidTr="008E547D">
        <w:trPr>
          <w:trHeight w:val="219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классификация основных средств и нематериальных активов. 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5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основных средств и нематериальных активов.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5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оформление движения основных 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едств и нематериальных активов.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5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оформление движения основных 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едств и нематериальных активов.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5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поступления, выбытия и аренды основных средств и нематериальных активов.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5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поступления, выбытия и аренды основных средств и нематериальных активов.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74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основных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 и нематериальных активов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74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результата от продажи и прочего выбытия нематериальных активов.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74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амортизации нематериальных активов.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07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307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в учете движения основных средств и нематериальных активов.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8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амортизации основных средств и нематериальных активов.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6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амортизации основных средств и нематериальных активов.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9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операций с нематериальными активами. 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6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</w:t>
            </w:r>
          </w:p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долгосрочных </w:t>
            </w:r>
            <w:proofErr w:type="spellStart"/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-тиций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финансовых вложений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1-9</w:t>
            </w:r>
          </w:p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</w:t>
            </w:r>
          </w:p>
        </w:tc>
      </w:tr>
      <w:tr w:rsidR="00CB56B4" w:rsidRPr="00CF40FA" w:rsidTr="008E547D">
        <w:trPr>
          <w:trHeight w:val="143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оценка долгосрочных инвестиций и финансовых вложений.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43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ведения и отражение в учете операций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нвестиций и финансовых вложений.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43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ведения и отражение в учете операций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нвестиций и финансовых вложений.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6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07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долгосрочных инвестиций и финансовых вложений.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B56B4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07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долгосрочных инвестиций и финансовых вложений.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07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собственного капитала.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07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кредитов и займов.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45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</w:t>
            </w:r>
          </w:p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материально-производственных запасов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1-9</w:t>
            </w:r>
          </w:p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</w:t>
            </w:r>
          </w:p>
        </w:tc>
      </w:tr>
      <w:tr w:rsidR="00CB56B4" w:rsidRPr="00CF40FA" w:rsidTr="008E547D">
        <w:trPr>
          <w:trHeight w:val="195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классификация и оценка материально-производственных запасов.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3D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325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оформление поступления и расхода материальных запасов.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3D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325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оформление поступления и расхода материальных запасов.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03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производственных запасов на складе и в бухгалтерии.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03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Синтетический учет материально-производственных запасов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41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 транспортно-заготовительных расходов.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87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55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первичных документов по движению материально-производственных запасов.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B56B4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6B4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CB56B4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87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в учете движения материалов.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7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оформление поступления и расхода материальных запасов.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67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инвентаризационной ведомости.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1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описи материальных ценностей.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4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отражения списания со склада материально-производственных запасов.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4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готовой продукции и ее </w:t>
            </w:r>
            <w:r w:rsidR="00411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реализации.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6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5.</w:t>
            </w:r>
          </w:p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Учет затрат на производство и </w:t>
            </w:r>
            <w:proofErr w:type="spellStart"/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калькулирование</w:t>
            </w:r>
            <w:proofErr w:type="spellEnd"/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себестоимости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1-9</w:t>
            </w:r>
          </w:p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</w:t>
            </w:r>
          </w:p>
        </w:tc>
      </w:tr>
      <w:tr w:rsidR="00CB56B4" w:rsidRPr="00CF40FA" w:rsidTr="008E547D">
        <w:trPr>
          <w:trHeight w:val="28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расходов организации и определение их величины. 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8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расходов.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Default="00CB56B4" w:rsidP="00A3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0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Синтетический и аналитический учет затрат основного производства.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0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A32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Синтетический и аналитический учет затрат основного производства.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A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0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вспомогательных производств.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0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Синтетический и аналитический учет затрат вспомогательных производств.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27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Синтетический и аналитический учет затрат вспомогательных производств.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30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непроизводственных расходов и потерь.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6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Оценка и учет незавершенного производства.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6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услуг вспомогательных производств.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6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услуг вспомогательных производств.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6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потерь от брака, порядок включения в себестоимость.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6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себестоимости затрат вспомогательных производств и их распределение.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6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себестоимости затрат вспомогательных производств и их распределение.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8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9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фактической производственной себестоимости.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суммы общехозяйственных расходов и их списание.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суммы общепроизводственных расходов и их списание.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66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затрат.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74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Учет готовой продукции</w:t>
            </w:r>
            <w:r w:rsidR="008E54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1-9</w:t>
            </w:r>
          </w:p>
          <w:p w:rsidR="00692ADF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</w:t>
            </w:r>
          </w:p>
        </w:tc>
      </w:tr>
      <w:tr w:rsidR="00692ADF" w:rsidRPr="00CF40FA" w:rsidTr="008E547D">
        <w:trPr>
          <w:trHeight w:val="107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продукция, ее виды, оценка и синтетический учет.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92ADF" w:rsidRPr="00CF40FA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66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отгруженной продукции.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66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поставки.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256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продажи продукции, выполненных работ, оказанных услуг.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6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продажи продукции, выполненных работ, оказанных услуг.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6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расходов по продаже продукции, выполнению работ и услуг.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6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расходов по продаже продукции, выполнению работ и услуг.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6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оформление движения готовой продукции.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6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оформление движения готовой продукции.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6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списание расходов по продаже продукции, выполнению работ и услуг.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16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списание расходов по продаже продукции, выполнению работ и услуг.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28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265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23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первичных документов по учету готовой продукции, их проверка и бухгалтерская обработка.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692ADF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ADF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92ADF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283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продажи продукции и результатов от продажи.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283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затрат на производство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себестоимости.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283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ADF" w:rsidRPr="00CF40FA" w:rsidRDefault="00692ADF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Документальное оформление движения готовой продукции.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2ADF" w:rsidRPr="00CF40FA" w:rsidRDefault="00692ADF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2ADF" w:rsidRPr="00CF40FA" w:rsidRDefault="00692ADF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07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7.</w:t>
            </w:r>
          </w:p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Учет дебиторской и кредиторской задолженности</w:t>
            </w:r>
            <w:r w:rsidR="008E54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1-9</w:t>
            </w:r>
          </w:p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</w:t>
            </w:r>
          </w:p>
        </w:tc>
      </w:tr>
      <w:tr w:rsidR="00CB56B4" w:rsidRPr="00CF40FA" w:rsidTr="008E547D">
        <w:trPr>
          <w:trHeight w:val="255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дебиторской и кредиторской задолженн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Default="00CB56B4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Default="00CB56B4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55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езналичные формы расчетов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Default="00CB56B4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45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расчетов с покупателями и заказчиками. 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63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расчетов с поставщиками и подрядчиками.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81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расчетов с разными дебиторами и кредиторами.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71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расчетов с подотчетными лицами.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174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расчетов с персоналом по прочим операциям.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94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97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27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обработка авансовых отчетов.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B56B4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00"/>
        </w:trPr>
        <w:tc>
          <w:tcPr>
            <w:tcW w:w="297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в учете расчетов с дебиторами и кредиторами.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6B4" w:rsidRPr="00CF40FA" w:rsidTr="008E547D">
        <w:trPr>
          <w:trHeight w:val="200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6B4" w:rsidRPr="00CF40FA" w:rsidRDefault="00CB56B4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56B4" w:rsidRPr="00CF40FA" w:rsidRDefault="00CB56B4" w:rsidP="00692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в учете расчетов с дебиторами и кредиторами.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6B4" w:rsidRPr="00CF40FA" w:rsidRDefault="00CB56B4" w:rsidP="00692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56B4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ADF" w:rsidRPr="00CF40FA" w:rsidTr="008E547D">
        <w:trPr>
          <w:trHeight w:val="985"/>
        </w:trPr>
        <w:tc>
          <w:tcPr>
            <w:tcW w:w="1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Самостоятельная (внеаудиторная) работа при изучении раздела 1.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специальной экономической литературы (по вопросам к параграфам, главам учебных пособий, составленных преподавателем), выполнение домашних заданий по темам: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Самостоятельное изучение нормативной документации (ПБУ23)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Самостоятельное изучение нормативной документации (ПБУ22)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Самостоятельное изучение нормативной документации (ПБУ3)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Составление кроссвордов, ребусов, тестов по темам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Решение задач по темам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Разработка сообщений на тему: «Понятие, классификация и оценка основных средств»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Заполнение регистров бухгалтерского учёта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Разработка сообщений на тему: «Понятие, виды и оценка нематериальных активов»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 Самостоятельное изучение нормативной документации (ПБУ14)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Самостоятельное изучение нормативной документации (ПБУ8)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Самостоятельное изучение нормативной документации (ПБУ19)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Самостоятельное изучение нормативной документации (ПБУ21)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Самостоятельное изучение нормативной документации (ПБУ5)</w:t>
            </w:r>
          </w:p>
          <w:p w:rsidR="00692ADF" w:rsidRPr="00CF40FA" w:rsidRDefault="00692ADF" w:rsidP="008E54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Самостоятельное изучение НК РФ часть 2 глава 25 «Налог на прибыль»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Самостоятельное изучение нормативной документации (ПБУ10)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Самостоятельное изучение нормативной документации (ПБУ9)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Разработка схем-конспектов для закрепления материала и упорядочения информации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Самостоятельное изучение нормативной документации (ПБУ24)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Самостоятельное изучение нормативной документации (ПБУ15)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Самостоятельное изучение нормативной документации (ПБУ2)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преподавателя, оформление практических работ к их защите.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1-9</w:t>
            </w:r>
          </w:p>
          <w:p w:rsidR="00692ADF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</w:t>
            </w:r>
          </w:p>
        </w:tc>
      </w:tr>
      <w:tr w:rsidR="00692ADF" w:rsidRPr="00CF40FA" w:rsidTr="008E547D">
        <w:tc>
          <w:tcPr>
            <w:tcW w:w="1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Учебная практика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Виды работ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первичных документов и бухгалтерской отчетности.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произвольных первичных бухгалтерских документов.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первичных унифицированных бухгалтерских документов на любой вид носителей.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в произвольных первичных бухгалтерских документах обязательных реквизитов.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Формальная проверка документов, проверка по существу, арифметическая проверка.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группировку первичных бухгалтерских документов по ряду признаков;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таксировку и </w:t>
            </w:r>
            <w:proofErr w:type="spellStart"/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контировку</w:t>
            </w:r>
            <w:proofErr w:type="spellEnd"/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первичных бухгалтерских </w:t>
            </w:r>
            <w:proofErr w:type="gramStart"/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.</w:t>
            </w:r>
            <w:proofErr w:type="gramEnd"/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графика документооборота.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Разбираться в номенклатуре дел.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учетных регистров.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первичных бухгалтерских документов для передачи в постоянных архив по истечении установленного срока хранения.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ошибок в первичных бухгалтерских документах.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анализ плана счетов бухгалтерского учета финансово-хозяйственной деятельности организаций.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рабочего плана счетов на основе типового плана счетов бухгалтерского учета финансово-хозяйственной деятельности.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Осуществлять учет кассовых операций, денежных документов и переводов в пути.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Осуществлять учет денежных средств на расчетных и специальных счетах.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Осуществлять учет кассовых операций в иностранной валюте и операций по валютным счетам.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Заполнять кассовую книгу и отчет кассира в бухгалтерию.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Осуществлять учет основных средств.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Осуществлять учет нематериальных активов.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Осуществлять учет долгосрочных инвестиций.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Осуществлять учет финансовых вложений и ценных бумаг.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Осуществлять учет материально-производственных запасов.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Осуществлять учет затрат на производство и </w:t>
            </w:r>
            <w:proofErr w:type="spellStart"/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калькулирование</w:t>
            </w:r>
            <w:proofErr w:type="spellEnd"/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себестоимости.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Осуществлять учет готовой продукции и ее реализации.</w:t>
            </w:r>
          </w:p>
          <w:p w:rsidR="00692ADF" w:rsidRPr="00CF40FA" w:rsidRDefault="00692ADF" w:rsidP="008E5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Осуществлять учет текущих операций и расчетов.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2ADF" w:rsidRPr="00CF40FA" w:rsidRDefault="00692ADF" w:rsidP="00692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B56B4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1-9</w:t>
            </w:r>
          </w:p>
          <w:p w:rsidR="00692ADF" w:rsidRPr="00CF40FA" w:rsidRDefault="00CB56B4" w:rsidP="00CB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</w:t>
            </w:r>
          </w:p>
        </w:tc>
      </w:tr>
      <w:tr w:rsidR="00396AAC" w:rsidRPr="00CF40FA" w:rsidTr="00396AAC">
        <w:tc>
          <w:tcPr>
            <w:tcW w:w="1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6AAC" w:rsidRPr="00396AAC" w:rsidRDefault="00396AAC" w:rsidP="00396A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96AA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Учебная практика </w:t>
            </w:r>
          </w:p>
          <w:p w:rsidR="00396AAC" w:rsidRPr="00396AAC" w:rsidRDefault="00396AAC" w:rsidP="00396A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96AAC">
              <w:rPr>
                <w:rFonts w:ascii="Times New Roman" w:hAnsi="Times New Roman" w:cs="Times New Roman"/>
                <w:b/>
                <w:bCs/>
              </w:rPr>
              <w:t>Виды работ по ПМ.01</w:t>
            </w:r>
          </w:p>
          <w:p w:rsidR="00396AAC" w:rsidRPr="00396AAC" w:rsidRDefault="00396AAC" w:rsidP="00396AAC">
            <w:pPr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kern w:val="28"/>
              </w:rPr>
            </w:pPr>
            <w:r w:rsidRPr="00396AAC">
              <w:rPr>
                <w:rFonts w:ascii="Times New Roman" w:hAnsi="Times New Roman" w:cs="Times New Roman"/>
                <w:kern w:val="28"/>
              </w:rPr>
              <w:t xml:space="preserve">Заполнение справки об условной организации, ее организационно-правовой собственности, специализации производства. </w:t>
            </w:r>
          </w:p>
          <w:p w:rsidR="00396AAC" w:rsidRPr="00396AAC" w:rsidRDefault="00396AAC" w:rsidP="00396AAC">
            <w:pPr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kern w:val="28"/>
              </w:rPr>
            </w:pPr>
            <w:r w:rsidRPr="00396AAC">
              <w:rPr>
                <w:rFonts w:ascii="Times New Roman" w:eastAsia="Lucida Sans Unicode" w:hAnsi="Times New Roman" w:cs="Times New Roman"/>
                <w:color w:val="000000"/>
                <w:kern w:val="2"/>
                <w:shd w:val="clear" w:color="auto" w:fill="FFFFFF"/>
                <w:lang w:eastAsia="ar-SA"/>
              </w:rPr>
              <w:t>Формирование учетной политики условной организации.</w:t>
            </w:r>
          </w:p>
          <w:p w:rsidR="00396AAC" w:rsidRPr="00396AAC" w:rsidRDefault="00396AAC" w:rsidP="00396AAC">
            <w:pPr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kern w:val="28"/>
              </w:rPr>
            </w:pPr>
            <w:r w:rsidRPr="00396AAC">
              <w:rPr>
                <w:rFonts w:ascii="Times New Roman" w:hAnsi="Times New Roman" w:cs="Times New Roman"/>
                <w:kern w:val="28"/>
              </w:rPr>
              <w:t>Разработка рабочего плана счетов бухгалтерского учета, применяемого в организации.</w:t>
            </w:r>
          </w:p>
          <w:p w:rsidR="00396AAC" w:rsidRPr="00396AAC" w:rsidRDefault="00396AAC" w:rsidP="00396AAC">
            <w:pPr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kern w:val="28"/>
              </w:rPr>
            </w:pPr>
            <w:r w:rsidRPr="00396AAC">
              <w:rPr>
                <w:rFonts w:ascii="Times New Roman" w:hAnsi="Times New Roman" w:cs="Times New Roman"/>
                <w:kern w:val="28"/>
              </w:rPr>
              <w:t>Отражение данных об остатках на счетах бухгалтерского учета.</w:t>
            </w:r>
          </w:p>
          <w:p w:rsidR="00396AAC" w:rsidRPr="00396AAC" w:rsidRDefault="00396AAC" w:rsidP="00396AAC">
            <w:pPr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kern w:val="28"/>
              </w:rPr>
            </w:pPr>
            <w:r w:rsidRPr="00396AAC">
              <w:rPr>
                <w:rFonts w:ascii="Times New Roman" w:hAnsi="Times New Roman" w:cs="Times New Roman"/>
                <w:kern w:val="28"/>
              </w:rPr>
              <w:t>Проверка и обработка первичных бухгалтерских документов.</w:t>
            </w:r>
          </w:p>
          <w:p w:rsidR="00396AAC" w:rsidRPr="00396AAC" w:rsidRDefault="00396AAC" w:rsidP="00396AAC">
            <w:pPr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kern w:val="28"/>
              </w:rPr>
            </w:pPr>
            <w:r w:rsidRPr="00396AAC">
              <w:rPr>
                <w:rFonts w:ascii="Times New Roman" w:hAnsi="Times New Roman" w:cs="Times New Roman"/>
                <w:kern w:val="28"/>
              </w:rPr>
              <w:t>Исправление ошибок в бухгалтерских документах и в учетных регистрах.</w:t>
            </w:r>
          </w:p>
          <w:p w:rsidR="00396AAC" w:rsidRPr="00396AAC" w:rsidRDefault="00396AAC" w:rsidP="00396AAC">
            <w:pPr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kern w:val="28"/>
              </w:rPr>
            </w:pPr>
            <w:r w:rsidRPr="00396AAC">
              <w:rPr>
                <w:rFonts w:ascii="Times New Roman" w:hAnsi="Times New Roman" w:cs="Times New Roman"/>
                <w:kern w:val="28"/>
              </w:rPr>
              <w:t xml:space="preserve">Отражение в учете денежных средств, кассовых операций, денежных документов и переводов в пути. Заполнение первичных документов и учетных регистров по учету денежных средств. 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rPr>
                <w:kern w:val="28"/>
              </w:rPr>
            </w:pPr>
            <w:r w:rsidRPr="00396AAC">
              <w:rPr>
                <w:kern w:val="28"/>
                <w:lang w:val="ru-RU"/>
              </w:rPr>
              <w:t>Отражение в учете фактов хозяйственной жизни, связанных с</w:t>
            </w:r>
            <w:r w:rsidRPr="00396AAC">
              <w:rPr>
                <w:kern w:val="28"/>
              </w:rPr>
              <w:t xml:space="preserve"> расчет</w:t>
            </w:r>
            <w:r w:rsidRPr="00396AAC">
              <w:rPr>
                <w:kern w:val="28"/>
                <w:lang w:val="ru-RU"/>
              </w:rPr>
              <w:t>ами</w:t>
            </w:r>
            <w:r w:rsidRPr="00396AAC">
              <w:rPr>
                <w:kern w:val="28"/>
              </w:rPr>
              <w:t xml:space="preserve">. </w:t>
            </w:r>
            <w:r w:rsidRPr="00396AAC">
              <w:rPr>
                <w:kern w:val="28"/>
                <w:lang w:val="ru-RU"/>
              </w:rPr>
              <w:t>С</w:t>
            </w:r>
            <w:r w:rsidRPr="00396AAC">
              <w:rPr>
                <w:kern w:val="28"/>
              </w:rPr>
              <w:t>оставлени</w:t>
            </w:r>
            <w:r w:rsidRPr="00396AAC">
              <w:rPr>
                <w:kern w:val="28"/>
                <w:lang w:val="ru-RU"/>
              </w:rPr>
              <w:t>е</w:t>
            </w:r>
            <w:r w:rsidRPr="00396AAC">
              <w:rPr>
                <w:kern w:val="28"/>
              </w:rPr>
              <w:t xml:space="preserve"> авансового отчета, платежных поручений. Заполн</w:t>
            </w:r>
            <w:r w:rsidRPr="00396AAC">
              <w:rPr>
                <w:kern w:val="28"/>
                <w:lang w:val="ru-RU"/>
              </w:rPr>
              <w:t xml:space="preserve">ение </w:t>
            </w:r>
            <w:r w:rsidRPr="00396AAC">
              <w:rPr>
                <w:kern w:val="28"/>
              </w:rPr>
              <w:t>учетны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регистр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по учету расчетов с разными дебиторами и кредиторами. </w:t>
            </w:r>
          </w:p>
          <w:p w:rsidR="00396AAC" w:rsidRPr="00396AAC" w:rsidRDefault="00396AAC" w:rsidP="00396AAC">
            <w:pPr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kern w:val="28"/>
              </w:rPr>
            </w:pPr>
            <w:r w:rsidRPr="00396AAC">
              <w:rPr>
                <w:rFonts w:ascii="Times New Roman" w:hAnsi="Times New Roman" w:cs="Times New Roman"/>
                <w:kern w:val="28"/>
              </w:rPr>
              <w:t>Отражение в учете фактов хозяйственной жизни по расчетному счету и специальным счетам в банке. Заполнение первичных документов и учетных регистров по учету денежных средств.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rPr>
                <w:kern w:val="28"/>
              </w:rPr>
            </w:pPr>
            <w:r w:rsidRPr="00396AAC">
              <w:rPr>
                <w:kern w:val="28"/>
                <w:lang w:val="ru-RU"/>
              </w:rPr>
              <w:t xml:space="preserve">Отражение в учете фактов хозяйственной жизни, связанных с </w:t>
            </w:r>
            <w:r w:rsidRPr="00396AAC">
              <w:rPr>
                <w:kern w:val="28"/>
              </w:rPr>
              <w:t>основны</w:t>
            </w:r>
            <w:r w:rsidRPr="00396AAC">
              <w:rPr>
                <w:kern w:val="28"/>
                <w:lang w:val="ru-RU"/>
              </w:rPr>
              <w:t>ми</w:t>
            </w:r>
            <w:r w:rsidRPr="00396AAC">
              <w:rPr>
                <w:kern w:val="28"/>
              </w:rPr>
              <w:t xml:space="preserve"> средств</w:t>
            </w:r>
            <w:r w:rsidRPr="00396AAC">
              <w:rPr>
                <w:kern w:val="28"/>
                <w:lang w:val="ru-RU"/>
              </w:rPr>
              <w:t>ами</w:t>
            </w:r>
            <w:r w:rsidRPr="00396AAC">
              <w:rPr>
                <w:kern w:val="28"/>
              </w:rPr>
              <w:t xml:space="preserve">, </w:t>
            </w:r>
            <w:r w:rsidRPr="00396AAC">
              <w:rPr>
                <w:kern w:val="28"/>
                <w:lang w:val="ru-RU"/>
              </w:rPr>
              <w:t xml:space="preserve">применение </w:t>
            </w:r>
            <w:r w:rsidRPr="00396AAC">
              <w:rPr>
                <w:kern w:val="28"/>
              </w:rPr>
              <w:t>способ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оценки и начисления амортизации основных средств в </w:t>
            </w:r>
            <w:r w:rsidRPr="00396AAC">
              <w:rPr>
                <w:kern w:val="28"/>
                <w:lang w:val="ru-RU"/>
              </w:rPr>
              <w:t>условной</w:t>
            </w:r>
            <w:r w:rsidRPr="00396AAC">
              <w:rPr>
                <w:kern w:val="28"/>
              </w:rPr>
              <w:t xml:space="preserve"> организации. 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jc w:val="both"/>
              <w:rPr>
                <w:kern w:val="28"/>
              </w:rPr>
            </w:pPr>
            <w:r w:rsidRPr="00396AAC">
              <w:rPr>
                <w:kern w:val="28"/>
                <w:lang w:val="ru-RU"/>
              </w:rPr>
              <w:t xml:space="preserve">Отражение в учете </w:t>
            </w:r>
            <w:r w:rsidRPr="00396AAC">
              <w:rPr>
                <w:kern w:val="28"/>
              </w:rPr>
              <w:t xml:space="preserve">поступления, </w:t>
            </w:r>
            <w:r w:rsidRPr="00396AAC">
              <w:rPr>
                <w:kern w:val="28"/>
                <w:lang w:val="ru-RU"/>
              </w:rPr>
              <w:t xml:space="preserve">начисления </w:t>
            </w:r>
            <w:r w:rsidRPr="00396AAC">
              <w:rPr>
                <w:kern w:val="28"/>
              </w:rPr>
              <w:t>амортизации, выбытия и ремонта основных средств. Заполн</w:t>
            </w:r>
            <w:r w:rsidRPr="00396AAC">
              <w:rPr>
                <w:kern w:val="28"/>
                <w:lang w:val="ru-RU"/>
              </w:rPr>
              <w:t>ение</w:t>
            </w:r>
            <w:r w:rsidRPr="00396AAC">
              <w:rPr>
                <w:kern w:val="28"/>
              </w:rPr>
              <w:t xml:space="preserve"> первичны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документ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и учетны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регистр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по учету основных средств.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rPr>
                <w:kern w:val="28"/>
              </w:rPr>
            </w:pPr>
            <w:r w:rsidRPr="00396AAC">
              <w:rPr>
                <w:kern w:val="28"/>
              </w:rPr>
              <w:t xml:space="preserve"> </w:t>
            </w:r>
            <w:r w:rsidRPr="00396AAC">
              <w:rPr>
                <w:kern w:val="28"/>
                <w:lang w:val="ru-RU"/>
              </w:rPr>
              <w:t>Отражение в</w:t>
            </w:r>
            <w:r w:rsidRPr="00396AAC">
              <w:rPr>
                <w:kern w:val="28"/>
              </w:rPr>
              <w:t xml:space="preserve"> учет</w:t>
            </w:r>
            <w:r w:rsidRPr="00396AAC">
              <w:rPr>
                <w:kern w:val="28"/>
                <w:lang w:val="ru-RU"/>
              </w:rPr>
              <w:t>е</w:t>
            </w:r>
            <w:r w:rsidRPr="00396AAC">
              <w:rPr>
                <w:kern w:val="28"/>
              </w:rPr>
              <w:t xml:space="preserve"> </w:t>
            </w:r>
            <w:r w:rsidRPr="00396AAC">
              <w:rPr>
                <w:kern w:val="28"/>
                <w:lang w:val="ru-RU"/>
              </w:rPr>
              <w:t>фактов хозяйственной жизни, связанных с</w:t>
            </w:r>
            <w:r w:rsidRPr="00396AAC">
              <w:rPr>
                <w:kern w:val="28"/>
              </w:rPr>
              <w:t xml:space="preserve"> </w:t>
            </w:r>
            <w:r w:rsidRPr="00396AAC">
              <w:rPr>
                <w:kern w:val="28"/>
                <w:lang w:val="ru-RU"/>
              </w:rPr>
              <w:t>нематериальными активами.</w:t>
            </w:r>
            <w:r w:rsidRPr="00396AAC">
              <w:rPr>
                <w:kern w:val="28"/>
              </w:rPr>
              <w:t xml:space="preserve"> </w:t>
            </w:r>
            <w:r w:rsidRPr="00396AAC">
              <w:rPr>
                <w:kern w:val="28"/>
                <w:lang w:val="ru-RU"/>
              </w:rPr>
              <w:t>У</w:t>
            </w:r>
            <w:r w:rsidRPr="00396AAC">
              <w:rPr>
                <w:kern w:val="28"/>
              </w:rPr>
              <w:t>чет поступления, выбытия, оценк</w:t>
            </w:r>
            <w:r w:rsidRPr="00396AAC">
              <w:rPr>
                <w:kern w:val="28"/>
                <w:lang w:val="ru-RU"/>
              </w:rPr>
              <w:t>а</w:t>
            </w:r>
            <w:r w:rsidRPr="00396AAC">
              <w:rPr>
                <w:kern w:val="28"/>
              </w:rPr>
              <w:t xml:space="preserve"> и учет амортизации. Заполн</w:t>
            </w:r>
            <w:r w:rsidRPr="00396AAC">
              <w:rPr>
                <w:kern w:val="28"/>
                <w:lang w:val="ru-RU"/>
              </w:rPr>
              <w:t>ение</w:t>
            </w:r>
            <w:r w:rsidRPr="00396AAC">
              <w:rPr>
                <w:kern w:val="28"/>
              </w:rPr>
              <w:t xml:space="preserve"> первичны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документ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и учетны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регистр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по учету </w:t>
            </w:r>
            <w:r w:rsidRPr="00396AAC">
              <w:rPr>
                <w:kern w:val="28"/>
                <w:lang w:val="ru-RU"/>
              </w:rPr>
              <w:t>нематериальных активов</w:t>
            </w:r>
            <w:r w:rsidRPr="00396AAC">
              <w:rPr>
                <w:kern w:val="28"/>
              </w:rPr>
              <w:t>.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rPr>
                <w:kern w:val="28"/>
              </w:rPr>
            </w:pPr>
            <w:r w:rsidRPr="00396AAC">
              <w:rPr>
                <w:kern w:val="28"/>
              </w:rPr>
              <w:t xml:space="preserve"> </w:t>
            </w: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eastAsia="ar-SA"/>
              </w:rPr>
              <w:t>О</w:t>
            </w: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val="ru-RU" w:eastAsia="ar-SA"/>
              </w:rPr>
              <w:t>тражение в</w:t>
            </w:r>
            <w:r w:rsidRPr="00396AAC">
              <w:rPr>
                <w:kern w:val="28"/>
              </w:rPr>
              <w:t xml:space="preserve"> учет</w:t>
            </w:r>
            <w:r w:rsidRPr="00396AAC">
              <w:rPr>
                <w:kern w:val="28"/>
                <w:lang w:val="ru-RU"/>
              </w:rPr>
              <w:t>е капитальных и</w:t>
            </w:r>
            <w:r w:rsidRPr="00396AAC">
              <w:rPr>
                <w:kern w:val="28"/>
              </w:rPr>
              <w:t xml:space="preserve"> финансовых вложений, </w:t>
            </w:r>
            <w:r w:rsidRPr="00396AAC">
              <w:rPr>
                <w:kern w:val="28"/>
                <w:lang w:val="ru-RU"/>
              </w:rPr>
              <w:t>осуществление</w:t>
            </w:r>
            <w:r w:rsidRPr="00396AAC">
              <w:rPr>
                <w:kern w:val="28"/>
              </w:rPr>
              <w:t xml:space="preserve"> оценк</w:t>
            </w:r>
            <w:r w:rsidRPr="00396AAC">
              <w:rPr>
                <w:kern w:val="28"/>
                <w:lang w:val="ru-RU"/>
              </w:rPr>
              <w:t>и</w:t>
            </w:r>
            <w:r w:rsidRPr="00396AAC">
              <w:rPr>
                <w:kern w:val="28"/>
              </w:rPr>
              <w:t xml:space="preserve"> финансовых вложений. Запол</w:t>
            </w:r>
            <w:r w:rsidRPr="00396AAC">
              <w:rPr>
                <w:kern w:val="28"/>
                <w:lang w:val="ru-RU"/>
              </w:rPr>
              <w:t>нение</w:t>
            </w:r>
            <w:r w:rsidRPr="00396AAC">
              <w:rPr>
                <w:kern w:val="28"/>
              </w:rPr>
              <w:t xml:space="preserve"> первичны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документ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и учетны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регистр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по учету финансовых вложений.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rPr>
                <w:kern w:val="28"/>
              </w:rPr>
            </w:pP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eastAsia="ar-SA"/>
              </w:rPr>
              <w:t>О</w:t>
            </w: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val="ru-RU" w:eastAsia="ar-SA"/>
              </w:rPr>
              <w:t>тражение в</w:t>
            </w:r>
            <w:r w:rsidRPr="00396AAC">
              <w:rPr>
                <w:kern w:val="28"/>
              </w:rPr>
              <w:t xml:space="preserve"> учет</w:t>
            </w:r>
            <w:r w:rsidRPr="00396AAC">
              <w:rPr>
                <w:kern w:val="28"/>
                <w:lang w:val="ru-RU"/>
              </w:rPr>
              <w:t>е запасов</w:t>
            </w:r>
            <w:r w:rsidRPr="00396AAC">
              <w:rPr>
                <w:kern w:val="28"/>
              </w:rPr>
              <w:t>.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rPr>
                <w:kern w:val="28"/>
              </w:rPr>
            </w:pPr>
            <w:r w:rsidRPr="00396AAC">
              <w:rPr>
                <w:kern w:val="28"/>
              </w:rPr>
              <w:t xml:space="preserve"> </w:t>
            </w:r>
            <w:r w:rsidRPr="00396AAC">
              <w:rPr>
                <w:kern w:val="28"/>
                <w:lang w:val="ru-RU"/>
              </w:rPr>
              <w:t>Отражать</w:t>
            </w:r>
            <w:r w:rsidRPr="00396AAC">
              <w:rPr>
                <w:kern w:val="28"/>
              </w:rPr>
              <w:t xml:space="preserve"> порядок учета </w:t>
            </w:r>
            <w:r w:rsidRPr="00396AAC">
              <w:rPr>
                <w:kern w:val="28"/>
                <w:lang w:val="ru-RU"/>
              </w:rPr>
              <w:t>запасов</w:t>
            </w:r>
            <w:r w:rsidRPr="00396AAC">
              <w:rPr>
                <w:kern w:val="28"/>
              </w:rPr>
              <w:t xml:space="preserve"> на складе и в бухгалтерии, </w:t>
            </w:r>
            <w:r w:rsidRPr="00396AAC">
              <w:rPr>
                <w:kern w:val="28"/>
                <w:lang w:val="ru-RU"/>
              </w:rPr>
              <w:t xml:space="preserve">вести </w:t>
            </w:r>
            <w:r w:rsidRPr="00396AAC">
              <w:rPr>
                <w:kern w:val="28"/>
              </w:rPr>
              <w:t xml:space="preserve">синтетический и аналитический учет </w:t>
            </w:r>
            <w:r w:rsidRPr="00396AAC">
              <w:rPr>
                <w:kern w:val="28"/>
                <w:lang w:val="ru-RU"/>
              </w:rPr>
              <w:t>запасов</w:t>
            </w:r>
            <w:r w:rsidRPr="00396AAC">
              <w:rPr>
                <w:kern w:val="28"/>
              </w:rPr>
              <w:t xml:space="preserve">. </w:t>
            </w:r>
            <w:r w:rsidRPr="00396AAC">
              <w:rPr>
                <w:kern w:val="28"/>
              </w:rPr>
              <w:lastRenderedPageBreak/>
              <w:t>Заполн</w:t>
            </w:r>
            <w:r w:rsidRPr="00396AAC">
              <w:rPr>
                <w:kern w:val="28"/>
                <w:lang w:val="ru-RU"/>
              </w:rPr>
              <w:t>ение</w:t>
            </w:r>
            <w:r w:rsidRPr="00396AAC">
              <w:rPr>
                <w:kern w:val="28"/>
              </w:rPr>
              <w:t xml:space="preserve"> первичны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документ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и учетны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регистр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по учету материалов.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rPr>
                <w:kern w:val="28"/>
              </w:rPr>
            </w:pPr>
            <w:r w:rsidRPr="00396AAC">
              <w:rPr>
                <w:kern w:val="28"/>
              </w:rPr>
              <w:t xml:space="preserve"> </w:t>
            </w: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eastAsia="ar-SA"/>
              </w:rPr>
              <w:t>О</w:t>
            </w: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val="ru-RU" w:eastAsia="ar-SA"/>
              </w:rPr>
              <w:t>тражение в</w:t>
            </w:r>
            <w:r w:rsidRPr="00396AAC">
              <w:rPr>
                <w:kern w:val="28"/>
              </w:rPr>
              <w:t xml:space="preserve"> учет</w:t>
            </w:r>
            <w:r w:rsidRPr="00396AAC">
              <w:rPr>
                <w:kern w:val="28"/>
                <w:lang w:val="ru-RU"/>
              </w:rPr>
              <w:t xml:space="preserve">е </w:t>
            </w:r>
            <w:r w:rsidRPr="00396AAC">
              <w:rPr>
                <w:kern w:val="28"/>
              </w:rPr>
              <w:t xml:space="preserve">затрат на производство и </w:t>
            </w:r>
            <w:proofErr w:type="spellStart"/>
            <w:r w:rsidRPr="00396AAC">
              <w:rPr>
                <w:kern w:val="28"/>
              </w:rPr>
              <w:t>калькулирование</w:t>
            </w:r>
            <w:proofErr w:type="spellEnd"/>
            <w:r w:rsidRPr="00396AAC">
              <w:rPr>
                <w:kern w:val="28"/>
              </w:rPr>
              <w:t xml:space="preserve"> себестоимости продукции (работ, услуг).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rPr>
                <w:kern w:val="28"/>
              </w:rPr>
            </w:pP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eastAsia="ar-SA"/>
              </w:rPr>
              <w:t>О</w:t>
            </w: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val="ru-RU" w:eastAsia="ar-SA"/>
              </w:rPr>
              <w:t>тражение в</w:t>
            </w:r>
            <w:r w:rsidRPr="00396AAC">
              <w:rPr>
                <w:kern w:val="28"/>
              </w:rPr>
              <w:t xml:space="preserve"> учет</w:t>
            </w:r>
            <w:r w:rsidRPr="00396AAC">
              <w:rPr>
                <w:kern w:val="28"/>
                <w:lang w:val="ru-RU"/>
              </w:rPr>
              <w:t xml:space="preserve">е </w:t>
            </w:r>
            <w:r w:rsidRPr="00396AAC">
              <w:rPr>
                <w:kern w:val="28"/>
              </w:rPr>
              <w:t>затрат, включаемых в себестоимость продукции в данной организации, учет расходов по элементам и калькуляционным статьям, непроизводственны</w:t>
            </w:r>
            <w:r w:rsidRPr="00396AAC">
              <w:rPr>
                <w:kern w:val="28"/>
                <w:lang w:val="ru-RU"/>
              </w:rPr>
              <w:t>м</w:t>
            </w:r>
            <w:r w:rsidRPr="00396AAC">
              <w:rPr>
                <w:kern w:val="28"/>
              </w:rPr>
              <w:t xml:space="preserve"> расход</w:t>
            </w:r>
            <w:r w:rsidRPr="00396AAC">
              <w:rPr>
                <w:kern w:val="28"/>
                <w:lang w:val="ru-RU"/>
              </w:rPr>
              <w:t>ам</w:t>
            </w:r>
            <w:r w:rsidRPr="00396AAC">
              <w:rPr>
                <w:kern w:val="28"/>
              </w:rPr>
              <w:t>, производственны</w:t>
            </w:r>
            <w:r w:rsidRPr="00396AAC">
              <w:rPr>
                <w:kern w:val="28"/>
                <w:lang w:val="ru-RU"/>
              </w:rPr>
              <w:t>м</w:t>
            </w:r>
            <w:r w:rsidRPr="00396AAC">
              <w:rPr>
                <w:kern w:val="28"/>
              </w:rPr>
              <w:t xml:space="preserve"> потер</w:t>
            </w:r>
            <w:r w:rsidRPr="00396AAC">
              <w:rPr>
                <w:kern w:val="28"/>
                <w:lang w:val="ru-RU"/>
              </w:rPr>
              <w:t>ям</w:t>
            </w:r>
            <w:r w:rsidRPr="00396AAC">
              <w:rPr>
                <w:kern w:val="28"/>
              </w:rPr>
              <w:t xml:space="preserve">, </w:t>
            </w:r>
            <w:r w:rsidRPr="00396AAC">
              <w:rPr>
                <w:kern w:val="28"/>
                <w:lang w:val="ru-RU"/>
              </w:rPr>
              <w:t>учет</w:t>
            </w:r>
            <w:r w:rsidRPr="00396AAC">
              <w:rPr>
                <w:kern w:val="28"/>
              </w:rPr>
              <w:t xml:space="preserve"> затрат на производство и </w:t>
            </w:r>
            <w:proofErr w:type="spellStart"/>
            <w:r w:rsidRPr="00396AAC">
              <w:rPr>
                <w:kern w:val="28"/>
              </w:rPr>
              <w:t>калькулирование</w:t>
            </w:r>
            <w:proofErr w:type="spellEnd"/>
            <w:r w:rsidRPr="00396AAC">
              <w:rPr>
                <w:kern w:val="28"/>
              </w:rPr>
              <w:t xml:space="preserve"> себестоимости вспомогательных производств. </w:t>
            </w:r>
          </w:p>
          <w:p w:rsidR="00396AAC" w:rsidRPr="00396AAC" w:rsidRDefault="00396AAC" w:rsidP="00396AAC">
            <w:pPr>
              <w:pStyle w:val="aff2"/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before="0" w:after="0"/>
              <w:ind w:left="0" w:firstLine="0"/>
              <w:contextualSpacing/>
              <w:rPr>
                <w:kern w:val="28"/>
              </w:rPr>
            </w:pPr>
            <w:r w:rsidRPr="00396AAC">
              <w:rPr>
                <w:kern w:val="28"/>
              </w:rPr>
              <w:t xml:space="preserve"> </w:t>
            </w: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eastAsia="ar-SA"/>
              </w:rPr>
              <w:t>О</w:t>
            </w:r>
            <w:r w:rsidRPr="00396AAC">
              <w:rPr>
                <w:rFonts w:eastAsia="Lucida Sans Unicode"/>
                <w:color w:val="000000"/>
                <w:kern w:val="2"/>
                <w:shd w:val="clear" w:color="auto" w:fill="FFFFFF"/>
                <w:lang w:val="ru-RU" w:eastAsia="ar-SA"/>
              </w:rPr>
              <w:t>тражение в</w:t>
            </w:r>
            <w:r w:rsidRPr="00396AAC">
              <w:rPr>
                <w:kern w:val="28"/>
              </w:rPr>
              <w:t xml:space="preserve"> учет</w:t>
            </w:r>
            <w:r w:rsidRPr="00396AAC">
              <w:rPr>
                <w:kern w:val="28"/>
                <w:lang w:val="ru-RU"/>
              </w:rPr>
              <w:t xml:space="preserve">е </w:t>
            </w:r>
            <w:r w:rsidRPr="00396AAC">
              <w:rPr>
                <w:kern w:val="28"/>
              </w:rPr>
              <w:t>готовой продукции, определени</w:t>
            </w:r>
            <w:r w:rsidRPr="00396AAC">
              <w:rPr>
                <w:kern w:val="28"/>
                <w:lang w:val="ru-RU"/>
              </w:rPr>
              <w:t>е</w:t>
            </w:r>
            <w:r w:rsidRPr="00396AAC">
              <w:rPr>
                <w:kern w:val="28"/>
              </w:rPr>
              <w:t xml:space="preserve"> выручки от продажи продукции. </w:t>
            </w:r>
            <w:r w:rsidRPr="00396AAC">
              <w:rPr>
                <w:kern w:val="28"/>
                <w:lang w:val="ru-RU"/>
              </w:rPr>
              <w:t>Отражать</w:t>
            </w:r>
            <w:r w:rsidRPr="00396AAC">
              <w:rPr>
                <w:kern w:val="28"/>
              </w:rPr>
              <w:t xml:space="preserve"> порядок учета поступления и отгрузки (продажи) готовой продукции, учет расходов на продажу. </w:t>
            </w:r>
            <w:r w:rsidRPr="00396AAC">
              <w:rPr>
                <w:kern w:val="28"/>
                <w:lang w:val="ru-RU"/>
              </w:rPr>
              <w:t>Осуществлять</w:t>
            </w:r>
            <w:r w:rsidRPr="00396AAC">
              <w:rPr>
                <w:kern w:val="28"/>
              </w:rPr>
              <w:t xml:space="preserve"> расчет фактической себестоимости выпущенной продукции и определ</w:t>
            </w:r>
            <w:r w:rsidRPr="00396AAC">
              <w:rPr>
                <w:kern w:val="28"/>
                <w:lang w:val="ru-RU"/>
              </w:rPr>
              <w:t>ять</w:t>
            </w:r>
            <w:r w:rsidRPr="00396AAC">
              <w:rPr>
                <w:kern w:val="28"/>
              </w:rPr>
              <w:t xml:space="preserve"> финансов</w:t>
            </w:r>
            <w:r w:rsidRPr="00396AAC">
              <w:rPr>
                <w:kern w:val="28"/>
                <w:lang w:val="ru-RU"/>
              </w:rPr>
              <w:t>ый</w:t>
            </w:r>
            <w:r w:rsidRPr="00396AAC">
              <w:rPr>
                <w:kern w:val="28"/>
              </w:rPr>
              <w:t xml:space="preserve"> результат от продажи продукции. Заполн</w:t>
            </w:r>
            <w:r w:rsidRPr="00396AAC">
              <w:rPr>
                <w:kern w:val="28"/>
                <w:lang w:val="ru-RU"/>
              </w:rPr>
              <w:t>ение</w:t>
            </w:r>
            <w:r w:rsidRPr="00396AAC">
              <w:rPr>
                <w:kern w:val="28"/>
              </w:rPr>
              <w:t xml:space="preserve"> первичны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документ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и учетны</w:t>
            </w:r>
            <w:r w:rsidRPr="00396AAC">
              <w:rPr>
                <w:kern w:val="28"/>
                <w:lang w:val="ru-RU"/>
              </w:rPr>
              <w:t>х</w:t>
            </w:r>
            <w:r w:rsidRPr="00396AAC">
              <w:rPr>
                <w:kern w:val="28"/>
              </w:rPr>
              <w:t xml:space="preserve"> регистр</w:t>
            </w:r>
            <w:r w:rsidRPr="00396AAC">
              <w:rPr>
                <w:kern w:val="28"/>
                <w:lang w:val="ru-RU"/>
              </w:rPr>
              <w:t>ов</w:t>
            </w:r>
            <w:r w:rsidRPr="00396AAC">
              <w:rPr>
                <w:kern w:val="28"/>
              </w:rPr>
              <w:t xml:space="preserve"> по учету готовой продукции и ее продажи.</w:t>
            </w:r>
          </w:p>
          <w:p w:rsidR="00396AAC" w:rsidRPr="00396AAC" w:rsidRDefault="00396AAC" w:rsidP="00396AAC">
            <w:pPr>
              <w:widowControl w:val="0"/>
              <w:numPr>
                <w:ilvl w:val="0"/>
                <w:numId w:val="32"/>
              </w:numPr>
              <w:tabs>
                <w:tab w:val="left" w:pos="308"/>
              </w:tabs>
              <w:overflowPunct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kern w:val="28"/>
              </w:rPr>
            </w:pPr>
            <w:r w:rsidRPr="00396AAC">
              <w:rPr>
                <w:rFonts w:ascii="Times New Roman" w:hAnsi="Times New Roman" w:cs="Times New Roman"/>
                <w:kern w:val="28"/>
              </w:rPr>
              <w:t xml:space="preserve"> Заполнение учетных регистров по учету расчетов с разными дебиторами и кредиторами. </w:t>
            </w:r>
            <w:r w:rsidRPr="00396AAC">
              <w:rPr>
                <w:rFonts w:ascii="Times New Roman" w:hAnsi="Times New Roman" w:cs="Times New Roman"/>
                <w:bCs/>
              </w:rPr>
              <w:t>Учет расчетов с подотчетными лицами.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96AAC" w:rsidRPr="00CF40FA" w:rsidRDefault="00396AAC" w:rsidP="00396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6AAC" w:rsidRPr="00CF40FA" w:rsidRDefault="00396AAC" w:rsidP="0039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96AAC" w:rsidRPr="00CF40FA" w:rsidTr="008E547D">
        <w:tc>
          <w:tcPr>
            <w:tcW w:w="1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96AAC" w:rsidRPr="00CF40FA" w:rsidRDefault="00396AAC" w:rsidP="00396A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0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96AAC" w:rsidRPr="00CF40FA" w:rsidRDefault="00396AAC" w:rsidP="00396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6AAC" w:rsidRPr="00CF40FA" w:rsidRDefault="00396AAC" w:rsidP="0039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F40FA" w:rsidRPr="00CF40FA" w:rsidRDefault="00CF40FA" w:rsidP="00CF40FA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40F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CF40FA" w:rsidRPr="00CF40FA" w:rsidRDefault="00CF40FA" w:rsidP="00CF40FA">
      <w:pPr>
        <w:spacing w:after="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CF40FA" w:rsidRPr="00CF40FA">
          <w:pgSz w:w="16838" w:h="11906" w:orient="landscape"/>
          <w:pgMar w:top="851" w:right="1134" w:bottom="765" w:left="992" w:header="720" w:footer="709" w:gutter="0"/>
          <w:cols w:space="720"/>
        </w:sectPr>
      </w:pPr>
    </w:p>
    <w:p w:rsidR="0085097E" w:rsidRPr="00510D62" w:rsidRDefault="0085097E" w:rsidP="00396AAC">
      <w:pPr>
        <w:pStyle w:val="1"/>
        <w:jc w:val="center"/>
        <w:rPr>
          <w:rFonts w:ascii="Times New Roman" w:hAnsi="Times New Roman"/>
          <w:sz w:val="24"/>
        </w:rPr>
      </w:pPr>
      <w:bookmarkStart w:id="4" w:name="_Toc156810425"/>
      <w:r w:rsidRPr="00510D62">
        <w:rPr>
          <w:rFonts w:ascii="Times New Roman" w:hAnsi="Times New Roman"/>
          <w:sz w:val="24"/>
        </w:rPr>
        <w:lastRenderedPageBreak/>
        <w:t>3. УСЛОВИЯ РЕАЛИЗАЦИИ ПРОФЕССИОНАЛЬНОГО МОДУЛЯ</w:t>
      </w:r>
      <w:bookmarkEnd w:id="4"/>
    </w:p>
    <w:p w:rsidR="0085097E" w:rsidRPr="0085097E" w:rsidRDefault="0085097E" w:rsidP="0085097E">
      <w:pPr>
        <w:spacing w:before="240"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5097E" w:rsidRPr="0085097E" w:rsidRDefault="0085097E" w:rsidP="0085097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5" w:name="_Hlk106100757"/>
      <w:bookmarkStart w:id="6" w:name="_Hlk75908942"/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бухгалтерского учета</w:t>
      </w:r>
      <w:bookmarkEnd w:id="5"/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оснащенный </w:t>
      </w:r>
      <w:bookmarkStart w:id="7" w:name="_Hlk106100767"/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оборудованием: посадочные места </w:t>
      </w:r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по количеству обучающихся; автоматизированное рабочее место преподавателя; доска; техническими средствами обучения: интерактивная доска/экран, проектор, компьютер </w:t>
      </w:r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 выходом в сеть Интернет; наглядно-раздаточный и учебно-практический материал</w:t>
      </w:r>
      <w:bookmarkEnd w:id="7"/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5097E" w:rsidRPr="0085097E" w:rsidRDefault="0085097E" w:rsidP="0085097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 документационного обеспечения управления, оснащенная в соответствии с п. 6.1.2.3 примерной основной образовательной программы по специальности.</w:t>
      </w:r>
    </w:p>
    <w:p w:rsidR="0085097E" w:rsidRPr="0085097E" w:rsidRDefault="0085097E" w:rsidP="0085097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Мастерская учебной бухгалтерии, оснащенная в соответствии с п. 6.1.2.4 примерной основной образовательной программы по специальности.</w:t>
      </w:r>
    </w:p>
    <w:p w:rsidR="0085097E" w:rsidRPr="0085097E" w:rsidRDefault="0085097E" w:rsidP="0085097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Оснащенные базы практики, в соответствии с п 6.1.2.5 примерной основной образовательной программы по специальности</w:t>
      </w:r>
      <w:r w:rsidRPr="008509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85097E" w:rsidRPr="0085097E" w:rsidRDefault="0085097E" w:rsidP="0085097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097E" w:rsidRPr="0085097E" w:rsidRDefault="0085097E" w:rsidP="0085097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5097E" w:rsidRPr="0085097E" w:rsidRDefault="0085097E" w:rsidP="0085097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8" w:name="_Hlk107830354"/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 w:rsidRPr="008509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bookmarkEnd w:id="8"/>
    <w:p w:rsidR="0085097E" w:rsidRPr="0085097E" w:rsidRDefault="0085097E" w:rsidP="0085097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9" w:name="_Hlk75909029"/>
      <w:bookmarkEnd w:id="6"/>
      <w:r w:rsidRPr="008509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 электронные издания</w:t>
      </w:r>
    </w:p>
    <w:p w:rsidR="0085097E" w:rsidRPr="0085097E" w:rsidRDefault="0085097E" w:rsidP="0085097E">
      <w:pPr>
        <w:numPr>
          <w:ilvl w:val="1"/>
          <w:numId w:val="29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Доронина О.В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 Документирование хозяйственных операций и ведение бухгалтерского учета активов организации. Учебник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. –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 Москва: Издательство Академия, 202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0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. – 256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 xml:space="preserve">с. –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en-US" w:eastAsia="x-none"/>
        </w:rPr>
        <w:t>URL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: https://academia-moscow.ru/catalogue/4900/512314/</w:t>
      </w:r>
    </w:p>
    <w:p w:rsidR="0085097E" w:rsidRPr="0085097E" w:rsidRDefault="0085097E" w:rsidP="0085097E">
      <w:pPr>
        <w:numPr>
          <w:ilvl w:val="1"/>
          <w:numId w:val="29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Захаров, И. В. Бухгалтерский учет и анализ : учебник для среднего профессионального образования / И. В. Захаров, О. Н. Тарасова ; под редакцией И. М. Дмитриевой. — Москва : Издательство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Юрайт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, 2022. — 423 с. — (Профессиональное образование). — ISBN 978-5-534-02594-1. — Текст : электронный // Образовательная платформа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Юрайт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 [сайт]. — URL: https://urait.ru/bcode/489863 (дата обращения: 03.05.2022). </w:t>
      </w:r>
    </w:p>
    <w:p w:rsidR="0085097E" w:rsidRPr="0085097E" w:rsidRDefault="0085097E" w:rsidP="0085097E">
      <w:pPr>
        <w:numPr>
          <w:ilvl w:val="0"/>
          <w:numId w:val="29"/>
        </w:numPr>
        <w:tabs>
          <w:tab w:val="left" w:pos="993"/>
        </w:tabs>
        <w:spacing w:after="100" w:afterAutospacing="1" w:line="276" w:lineRule="auto"/>
        <w:ind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Бухгалтерский учет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 xml:space="preserve">/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А.И.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Гомола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, В.Е. Кириллов, С.В. Кириллов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 xml:space="preserve"> –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 Москва: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Академия,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 2020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 xml:space="preserve">. – 480 с. –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en-US" w:eastAsia="x-none"/>
        </w:rPr>
        <w:t>URL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: https://academia-moscow.ru/catalogue/4899/472922/</w:t>
      </w:r>
    </w:p>
    <w:p w:rsidR="0085097E" w:rsidRPr="0085097E" w:rsidRDefault="0085097E" w:rsidP="0085097E">
      <w:pPr>
        <w:numPr>
          <w:ilvl w:val="0"/>
          <w:numId w:val="29"/>
        </w:numPr>
        <w:tabs>
          <w:tab w:val="left" w:pos="993"/>
        </w:tabs>
        <w:spacing w:after="100" w:afterAutospacing="1" w:line="276" w:lineRule="auto"/>
        <w:ind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Лебедева Е.М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 Основы бухгалтерского учета.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 xml:space="preserve"> –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Москва: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 xml:space="preserve">Академия,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2020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 xml:space="preserve">.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–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 xml:space="preserve">176 с. –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en-US" w:eastAsia="x-none"/>
        </w:rPr>
        <w:t>URL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: https://academia-moscow.ru/catalogue/4675/479116/</w:t>
      </w:r>
    </w:p>
    <w:p w:rsidR="0085097E" w:rsidRPr="0085097E" w:rsidRDefault="0085097E" w:rsidP="0085097E">
      <w:pPr>
        <w:numPr>
          <w:ilvl w:val="0"/>
          <w:numId w:val="29"/>
        </w:numPr>
        <w:tabs>
          <w:tab w:val="left" w:pos="993"/>
        </w:tabs>
        <w:spacing w:after="100" w:afterAutospacing="1" w:line="276" w:lineRule="auto"/>
        <w:ind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Дмитриева, И. М. Бухгалтерский учет : учебник и практикум для среднего профессионального образования / И. М. Дмитриева. — 6-е изд.,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перераб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Юрайт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, 2022. — 319 с. — (Профессиональное образование). — ISBN 978-5-534-13850-4. — Текст : электронный // Образовательная платформа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Юрайт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 [сайт]. — URL: https://urait.ru/bcode/489595 (дата обращения: 03.05.2022).</w:t>
      </w:r>
    </w:p>
    <w:p w:rsidR="0085097E" w:rsidRPr="0085097E" w:rsidRDefault="0085097E" w:rsidP="0085097E">
      <w:pPr>
        <w:numPr>
          <w:ilvl w:val="0"/>
          <w:numId w:val="29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lastRenderedPageBreak/>
        <w:t>Бухгалтерский финансовый учет : учебник для среднего профессионального образования / Л. В. Бухарева [и др.] ; под редакцией И. М. Дмитриевой, В. Б. Малицкой, Ю. К. 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Харакоз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. — 5-е изд.,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перераб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Юрайт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, 2022. — 528 с. — (Профессиональное образование). — ISBN 978-5-534-15066-7. — Текст : электронный // Образовательная платформа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>Юрайт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val="x-none" w:eastAsia="x-none"/>
        </w:rPr>
        <w:t xml:space="preserve"> [сайт]. — URL: https://urait.ru/bcode/495751 (дата обращения: 03.05.2022).</w:t>
      </w:r>
    </w:p>
    <w:p w:rsidR="0085097E" w:rsidRPr="0085097E" w:rsidRDefault="0085097E" w:rsidP="0085097E">
      <w:p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7. Петрова А.Г. Практические основы бухгалтерского учета имущества </w:t>
      </w:r>
      <w:proofErr w:type="gram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организации :</w:t>
      </w:r>
      <w:proofErr w:type="gram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учебное пособие для СПО / Петрова А.Г.. — </w:t>
      </w:r>
      <w:proofErr w:type="gram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Саратов :</w:t>
      </w:r>
      <w:proofErr w:type="gram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Профобразование, Ай Пи Ар Медиа, 2020. — 162 c. — ISBN 978-5-4488-0392-5, 978-5-4497-0372-9. — </w:t>
      </w:r>
      <w:proofErr w:type="gram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электронный // IPR SMART : [сайт]. — URL: https://www.iprbookshop.ru/90002.html (дата обращения: 03.05.2022). — Режим доступа: для </w:t>
      </w:r>
      <w:proofErr w:type="spellStart"/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авторизир</w:t>
      </w:r>
      <w:proofErr w:type="spellEnd"/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 пользователей.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</w:pP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85097E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3.2.2. Дополнительные </w:t>
      </w:r>
      <w:r w:rsidRPr="0085097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источники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Конституция Российской Федерации от 12.12.1993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Бюджетный кодекс Российской Федерации от 31.07.1998 N 145-ФЗ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Гражданский кодекс Российской Федерации в 4 частях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Кодекс Российской Федерации об административных правонарушениях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от 30.12.2001 N 195-ФЗ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5.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Налоговый кодекс Российской Федерации в 2 частях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6.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Таможенный кодекс Таможенного союза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7.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Трудовой кодекс Российской Федерации от 30.12.2001 N 197-ФЗ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8.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Уголовный кодекс Российской Федерации от 13.06.1996 N 63-ФЗ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9.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24.07.1998 N 125-ФЗ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 xml:space="preserve">«Об обязательном социальном страховании от несчастных случаев на производстве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и профессиональных заболеваний»;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10.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07.08.2001 N 115-ФЗ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 xml:space="preserve">«О противодействии легализации (отмыванию) доходов, полученных преступным путем,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и финансированию терроризма»;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11.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15.12.2001 N 167-ФЗ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«Об обязательном пенсионном страховании в Российской Федерации»;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12.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26.10.2002 N 127-ФЗ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 несостоятельности (банкротстве);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13.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Федеральный закон от 10.12.2003 N 173-ФЗ (действующая редакция) «О валютном регулировании и валютном контроле»;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14.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29.07.2004 N 98-ФЗ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 коммерческой тайне»;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15.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27.07.2006 N 152-ФЗ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 персональных данных»;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16.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29.12.2006 N 255-ФЗ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«Об обязательном социальном страховании на случай временной нетрудоспособности и в связи с материнством»;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lastRenderedPageBreak/>
        <w:t>17.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25.12.2008 N 273-ФЗ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 противодействии коррупции»;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18.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30.12.2008 N 307-ФЗ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«Об аудиторской деятельности»;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19.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27.07.2010 N 208-ФЗ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 консолидированной финансовой отчетности»;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20.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27.11.2010 N 311-ФЗ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 таможенном регулировании в Российской Федерации»;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21.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Федеральный закон от 29.11.2010 N 326-ФЗ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«Об обязательном медицинском страховании в Российской Федерации»;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22.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Федеральный закон от 06.12.2011 N 402-ФЗ «О бухгалтерском учете»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23.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Постановление Правительства РФ в 3 частях от 01.01.2002 N 1 «О Классификации основных средств, включаемых в амортизационные группы»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24.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Постановление Правительства РФ от 15.06.2007 N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25.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«Учетная политика организации»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(ПБУ 1/2008), утв. приказом Минфина России от 06.10.2008 N 106н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26.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«Учет договоров строительного подряда» (ПБУ 2/2008), утв. приказом Минфина России от 24.10.2008 N 116н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27.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«Учет активов и обязательств, стоимость которых выражена в иностранной валюте» (ПБУ 3/2006), утв. приказом Минфина РФ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от 27.11.2006 N 154н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28.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«Бухгалтерская отчетность организации» (ПБУ 4/99), утв. приказом Минфина РФ от 06.07.1999 N 43н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29.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Федеральный стандарт «Запасы» (ФСБУ 5/2019), утв. приказом Минфина России от 15.11.2019 N 180н);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30.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Федеральный стандарт «Основные средства» (ФСБУ 6/2020), утв. приказом Минфина России от 17.09.2020 N 204н;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31.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«События после отчетной даты» (ПБУ 7/98), утв. приказом Минфина России от 25.11.1998 N 56н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32.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«Оценочные обязательства, условные обязательства и условные активы» (ПБУ 8/2010), утв. приказом Минфина России от 13.12.2010 N 167н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33.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«Доходы организации» (ПБУ 9/99),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утв. Приказом Минфина России от 06.05.1999 N 32н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34.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«Расходы организации»(ПБУ 10/99),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утв. приказом Минфина России от 06.05.1999 N 33н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lastRenderedPageBreak/>
        <w:t>35.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«Информация о связанных сторонах»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(ПБУ 11/2008), утв. приказом Минфина России от 29.04.2008 N 48н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36.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«Информация по сегментам» (ПБУ 12/2010), утв. Приказом Минфина РФ от 08.11.2010 N 143н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37.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«Учет государственной помощи»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(ПБУ 13/2000), утв. приказом Минфина РФ от 16.10.2000 N 92н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38.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«Учет нематериальных активов»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(ПБУ 14/2007), утв. приказом Минфина России от 27.12.2007 N 153н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39.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«Учет расходов по займам и кредитам»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(ПБУ 15/2008), утв. приказом Минфина России от 06.10.2008 N 107н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40.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«Информация по прекращаемой деятельности» (ПБУ 16/02), утв. приказом Минфина России от 02.07.2002 N 66н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41.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«Учет расходов на научно-исследовательские, опытно-конструкторские и технологические работы» (ПБУ 17/02),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утв. приказом Минфина России от 19.11.2002 N 115н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42.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«Учет расчетов по налогу на прибыль организаций» (ПБУ 18/02), утв. приказом Минфина России от 19.11.2002 N 114н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43.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«Учет финансовых вложений» (ПБУ 19/02), утв. приказом Минфина России от 10.12.2002 N 126н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44.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«Информация об участии в совместной деятельности» (ПБУ 20/03), утв. приказом Минфина РФ от 24.11.2003 N 105н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45.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«Изменения оценочных значений»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(ПБУ 21/2008), утв. приказом Минфина России от 06.10.2008 N 106н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46.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«Исправление ошибок в бухгалтерском учете и отчетности» (ПБУ 22/2010), утв. приказом Минфина России от 28.06.2010 N 63н (действующая редакция); 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47.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Положение по бухгалтерскому учету «Отчет о движении денежных средств»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(ПБУ 23/2011), утв. приказом Минфина РФ от 02.02.2011 N 11н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48.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Положение по бухгалтерскому учету «Учет затрат на освоение природных ресурсов» (ПБУ 24/2011), утв. приказом Минфина РФ от 06.10.2011 N 125н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49. Федеральный стандарт бухгалтерского учета ФСБУ 26/2020 «Капитальные вложения», утв. приказом Минфина РФ от 17.09.2020 N 204н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50.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Приказ Минфина РФ от 13.06.1995 N 49 «Об утверждении Методических указаний по инвентаризации имущества и финансовых обязательств»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51.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 xml:space="preserve">Приказ Минфина России от 29.07.1998 N 34н (действующая редакция)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 xml:space="preserve">«Об утверждении Положения по ведению бухгалтерского учета и бухгалтерской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lastRenderedPageBreak/>
        <w:t>отчетности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в Российской Федерации»;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52.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 (действующая редакция);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>53.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ab/>
        <w:t>Приказ Минфина России от 02.07.2010 N 66н «О формах бухгалтерской отчетности организаций» (действующая редакция)</w:t>
      </w:r>
    </w:p>
    <w:p w:rsidR="0085097E" w:rsidRPr="0085097E" w:rsidRDefault="0085097E" w:rsidP="0085097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</w:pP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t xml:space="preserve">54. Приказ Минфина России от 16.04.2021 N 62н «Об утверждении Федерального стандарта бухгалтерского учета ФСБУ 27/2021 «Документы и документооборот </w:t>
      </w:r>
      <w:r w:rsidRPr="0085097E">
        <w:rPr>
          <w:rFonts w:ascii="Times New Roman" w:eastAsia="Arial Unicode MS" w:hAnsi="Times New Roman" w:cs="Times New Roman"/>
          <w:bCs/>
          <w:sz w:val="24"/>
          <w:szCs w:val="24"/>
          <w:lang w:eastAsia="x-none"/>
        </w:rPr>
        <w:br/>
        <w:t>в бухгалтерском учете» (Зарегистрировано в Минюсте России 07.06.2021 N 63814)</w:t>
      </w:r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Arial Unicode MS" w:hAnsi="Times New Roman" w:cs="Times New Roman"/>
          <w:sz w:val="24"/>
          <w:szCs w:val="24"/>
          <w:lang w:eastAsia="ru-RU"/>
        </w:rPr>
        <w:t>Справочно-правовая система «</w:t>
      </w:r>
      <w:proofErr w:type="spellStart"/>
      <w:r w:rsidRPr="0085097E">
        <w:rPr>
          <w:rFonts w:ascii="Times New Roman" w:eastAsia="Arial Unicode MS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Pr="0085097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– </w:t>
      </w:r>
      <w:r w:rsidRPr="0085097E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URL</w:t>
      </w:r>
      <w:r w:rsidRPr="0085097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396AAC">
          <w:rPr>
            <w:rFonts w:ascii="Times New Roman" w:eastAsia="Arial Unicode MS" w:hAnsi="Times New Roman" w:cs="Times New Roman"/>
            <w:sz w:val="24"/>
            <w:szCs w:val="28"/>
            <w:lang w:val="en-US" w:eastAsia="ru-RU"/>
          </w:rPr>
          <w:t>http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://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val="de-DE" w:eastAsia="ru-RU"/>
          </w:rPr>
          <w:t>www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.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val="de-DE" w:eastAsia="ru-RU"/>
          </w:rPr>
          <w:t>consultant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.</w:t>
        </w:r>
        <w:proofErr w:type="spellStart"/>
        <w:r w:rsidRPr="00396AAC">
          <w:rPr>
            <w:rFonts w:ascii="Times New Roman" w:eastAsia="Arial Unicode MS" w:hAnsi="Times New Roman" w:cs="Times New Roman"/>
            <w:sz w:val="24"/>
            <w:szCs w:val="28"/>
            <w:lang w:val="de-DE" w:eastAsia="ru-RU"/>
          </w:rPr>
          <w:t>ru</w:t>
        </w:r>
        <w:proofErr w:type="spellEnd"/>
      </w:hyperlink>
      <w:r w:rsidRPr="0085097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– </w:t>
      </w:r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96AAC">
        <w:rPr>
          <w:rFonts w:ascii="Times New Roman" w:eastAsia="Arial Unicode MS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396AAC">
        <w:rPr>
          <w:rFonts w:ascii="Times New Roman" w:eastAsia="Arial Unicode MS" w:hAnsi="Times New Roman" w:cs="Times New Roman"/>
          <w:bCs/>
          <w:color w:val="000000"/>
          <w:sz w:val="24"/>
          <w:szCs w:val="28"/>
          <w:lang w:eastAsia="ru-RU"/>
        </w:rPr>
        <w:t>С</w:t>
      </w:r>
      <w:r w:rsidRPr="0085097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правочно-правовая система «Гарант» – URL: </w:t>
      </w:r>
      <w:hyperlink r:id="rId11" w:history="1">
        <w:r w:rsidRPr="00396AAC">
          <w:rPr>
            <w:rFonts w:ascii="Times New Roman" w:eastAsia="Arial Unicode MS" w:hAnsi="Times New Roman" w:cs="Times New Roman"/>
            <w:sz w:val="24"/>
            <w:szCs w:val="28"/>
            <w:lang w:val="en-US" w:eastAsia="ru-RU"/>
          </w:rPr>
          <w:t>http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://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val="de-DE" w:eastAsia="ru-RU"/>
          </w:rPr>
          <w:t>www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.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val="de-DE" w:eastAsia="ru-RU"/>
          </w:rPr>
          <w:t>garant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.</w:t>
        </w:r>
        <w:proofErr w:type="spellStart"/>
        <w:r w:rsidRPr="00396AAC">
          <w:rPr>
            <w:rFonts w:ascii="Times New Roman" w:eastAsia="Arial Unicode MS" w:hAnsi="Times New Roman" w:cs="Times New Roman"/>
            <w:sz w:val="24"/>
            <w:szCs w:val="28"/>
            <w:lang w:val="de-DE" w:eastAsia="ru-RU"/>
          </w:rPr>
          <w:t>ru</w:t>
        </w:r>
        <w:proofErr w:type="spellEnd"/>
      </w:hyperlink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Официальный сайт Министерства финансов Российской Федерации – URL: </w:t>
      </w:r>
      <w:hyperlink r:id="rId12" w:history="1">
        <w:r w:rsidRPr="00396AAC">
          <w:rPr>
            <w:rFonts w:ascii="Times New Roman" w:eastAsia="Arial Unicode MS" w:hAnsi="Times New Roman" w:cs="Times New Roman"/>
            <w:sz w:val="24"/>
            <w:szCs w:val="28"/>
            <w:lang w:val="en-US" w:eastAsia="ru-RU"/>
          </w:rPr>
          <w:t>http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://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val="de-DE" w:eastAsia="ru-RU"/>
          </w:rPr>
          <w:t>www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.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val="de-DE" w:eastAsia="ru-RU"/>
          </w:rPr>
          <w:t>minfin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.</w:t>
        </w:r>
        <w:proofErr w:type="spellStart"/>
        <w:r w:rsidRPr="00396AAC">
          <w:rPr>
            <w:rFonts w:ascii="Times New Roman" w:eastAsia="Arial Unicode MS" w:hAnsi="Times New Roman" w:cs="Times New Roman"/>
            <w:sz w:val="24"/>
            <w:szCs w:val="28"/>
            <w:lang w:val="de-DE" w:eastAsia="ru-RU"/>
          </w:rPr>
          <w:t>ru</w:t>
        </w:r>
        <w:proofErr w:type="spellEnd"/>
      </w:hyperlink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Официальный сайт Федеральной налоговой службы – URL: </w:t>
      </w:r>
      <w:hyperlink r:id="rId13" w:history="1">
        <w:r w:rsidRPr="00396AAC">
          <w:rPr>
            <w:rFonts w:ascii="Times New Roman" w:eastAsia="Arial Unicode MS" w:hAnsi="Times New Roman" w:cs="Times New Roman"/>
            <w:sz w:val="24"/>
            <w:szCs w:val="28"/>
            <w:lang w:val="en-US" w:eastAsia="ru-RU"/>
          </w:rPr>
          <w:t>http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://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val="en-US" w:eastAsia="ru-RU"/>
          </w:rPr>
          <w:t>www</w:t>
        </w:r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.</w:t>
        </w:r>
        <w:proofErr w:type="spellStart"/>
        <w:r w:rsidRPr="00396AAC">
          <w:rPr>
            <w:rFonts w:ascii="Times New Roman" w:eastAsia="Arial Unicode MS" w:hAnsi="Times New Roman" w:cs="Times New Roman"/>
            <w:sz w:val="24"/>
            <w:szCs w:val="28"/>
            <w:lang w:val="en-US" w:eastAsia="ru-RU"/>
          </w:rPr>
          <w:t>nalog</w:t>
        </w:r>
        <w:proofErr w:type="spellEnd"/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.</w:t>
        </w:r>
        <w:proofErr w:type="spellStart"/>
        <w:r w:rsidRPr="00396AAC">
          <w:rPr>
            <w:rFonts w:ascii="Times New Roman" w:eastAsia="Arial Unicode MS" w:hAnsi="Times New Roman" w:cs="Times New Roman"/>
            <w:sz w:val="24"/>
            <w:szCs w:val="28"/>
            <w:lang w:val="en-US" w:eastAsia="ru-RU"/>
          </w:rPr>
          <w:t>ru</w:t>
        </w:r>
        <w:proofErr w:type="spellEnd"/>
      </w:hyperlink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Официальный </w:t>
      </w:r>
      <w:r w:rsidRPr="0085097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сайт Федерального казначейства – URL: </w:t>
      </w:r>
      <w:hyperlink r:id="rId14" w:history="1"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http://www.</w:t>
        </w:r>
        <w:proofErr w:type="spellStart"/>
        <w:r w:rsidRPr="00396AAC">
          <w:rPr>
            <w:rFonts w:ascii="Times New Roman" w:eastAsia="Arial Unicode MS" w:hAnsi="Times New Roman" w:cs="Times New Roman"/>
            <w:sz w:val="24"/>
            <w:szCs w:val="28"/>
            <w:lang w:val="en-US" w:eastAsia="ru-RU"/>
          </w:rPr>
          <w:t>roskazna</w:t>
        </w:r>
        <w:proofErr w:type="spellEnd"/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.</w:t>
        </w:r>
        <w:proofErr w:type="spellStart"/>
        <w:r w:rsidRPr="00396AAC">
          <w:rPr>
            <w:rFonts w:ascii="Times New Roman" w:eastAsia="Arial Unicode MS" w:hAnsi="Times New Roman" w:cs="Times New Roman"/>
            <w:sz w:val="24"/>
            <w:szCs w:val="28"/>
            <w:lang w:eastAsia="ru-RU"/>
          </w:rPr>
          <w:t>ru</w:t>
        </w:r>
        <w:proofErr w:type="spellEnd"/>
      </w:hyperlink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100" w:afterAutospacing="1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Пенсионного фонда России – URL: </w:t>
      </w:r>
      <w:hyperlink r:id="rId15" w:history="1"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http://www.pfrf.ru/</w:t>
        </w:r>
      </w:hyperlink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100" w:afterAutospacing="1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Фонда социального страхования – URL: </w:t>
      </w:r>
      <w:hyperlink r:id="rId16" w:history="1"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http://fss.ru/</w:t>
        </w:r>
      </w:hyperlink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100" w:afterAutospacing="1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Фонда обязательного медицинского страхования – URL: </w:t>
      </w:r>
      <w:hyperlink r:id="rId17" w:history="1"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http://www.ffoms.ru/</w:t>
        </w:r>
      </w:hyperlink>
    </w:p>
    <w:p w:rsidR="0085097E" w:rsidRPr="00396AAC" w:rsidRDefault="0085097E" w:rsidP="0085097E">
      <w:pPr>
        <w:numPr>
          <w:ilvl w:val="0"/>
          <w:numId w:val="30"/>
        </w:numPr>
        <w:tabs>
          <w:tab w:val="left" w:pos="1134"/>
        </w:tabs>
        <w:spacing w:after="100" w:afterAutospacing="1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Федеральной службы государственной статистики – URL: </w:t>
      </w:r>
      <w:hyperlink r:id="rId18" w:history="1"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http://www.gks.ru/</w:t>
        </w:r>
      </w:hyperlink>
      <w:r w:rsidRPr="00396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100" w:afterAutospacing="1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«1С:Предприятие 8» – URL: </w:t>
      </w:r>
      <w:hyperlink r:id="rId19" w:history="1">
        <w:r w:rsidRPr="00396AA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</w:t>
        </w:r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396AA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</w:t>
        </w:r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8.1</w:t>
        </w:r>
        <w:r w:rsidRPr="00396AA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396AA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85097E" w:rsidRPr="0085097E" w:rsidRDefault="0085097E" w:rsidP="0085097E">
      <w:pPr>
        <w:numPr>
          <w:ilvl w:val="0"/>
          <w:numId w:val="30"/>
        </w:numPr>
        <w:tabs>
          <w:tab w:val="left" w:pos="1134"/>
        </w:tabs>
        <w:spacing w:after="100" w:afterAutospacing="1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«1С:Предприятие 8» для учебных заведений – URL: </w:t>
      </w:r>
      <w:hyperlink r:id="rId20" w:history="1">
        <w:r w:rsidRPr="00396AA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Pr="00396AA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edu</w:t>
        </w:r>
        <w:proofErr w:type="spellEnd"/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</w:t>
        </w:r>
        <w:proofErr w:type="spellStart"/>
        <w:r w:rsidRPr="00396AA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cfresh</w:t>
        </w:r>
        <w:proofErr w:type="spellEnd"/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396AA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com</w:t>
        </w:r>
        <w:r w:rsidRPr="00396A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85097E" w:rsidRPr="00396AAC" w:rsidRDefault="0085097E" w:rsidP="0085097E">
      <w:pPr>
        <w:spacing w:after="100" w:afterAutospacing="1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96A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 w:type="page"/>
      </w:r>
    </w:p>
    <w:p w:rsidR="0085097E" w:rsidRPr="00510D62" w:rsidRDefault="0085097E" w:rsidP="00510D62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0" w:name="_Toc156810426"/>
      <w:r w:rsidRPr="00510D62">
        <w:rPr>
          <w:rFonts w:ascii="Times New Roman" w:hAnsi="Times New Roman"/>
          <w:sz w:val="24"/>
          <w:szCs w:val="24"/>
        </w:rPr>
        <w:lastRenderedPageBreak/>
        <w:t xml:space="preserve">4. КОНТРОЛЬ И ОЦЕНКА РЕЗУЛЬТАТОВ ОСВОЕНИЯ </w:t>
      </w:r>
      <w:r w:rsidRPr="00510D62">
        <w:rPr>
          <w:rFonts w:ascii="Times New Roman" w:hAnsi="Times New Roman"/>
          <w:sz w:val="24"/>
          <w:szCs w:val="24"/>
        </w:rPr>
        <w:br/>
        <w:t>ПРОФЕССИОНАЛЬНОГО МОДУЛЯ</w:t>
      </w:r>
      <w:bookmarkEnd w:id="10"/>
    </w:p>
    <w:tbl>
      <w:tblPr>
        <w:tblW w:w="91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528"/>
        <w:gridCol w:w="3542"/>
        <w:gridCol w:w="3120"/>
      </w:tblGrid>
      <w:tr w:rsidR="0085097E" w:rsidRPr="0085097E" w:rsidTr="00396AAC"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097E" w:rsidRPr="0085097E" w:rsidRDefault="0085097E" w:rsidP="00510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  <w:r w:rsidRPr="008509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097E" w:rsidRPr="0085097E" w:rsidRDefault="0085097E" w:rsidP="0085097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097E" w:rsidRPr="0085097E" w:rsidRDefault="0085097E" w:rsidP="0085097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5097E" w:rsidRPr="0085097E" w:rsidTr="00396AAC"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 Обрабатывать первичные бухгалтерские документы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методикой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методикой принимать первичные бухгалтерские документы на бумажном носителе и (или) в виде электронного документа, подписанного электронной подпись;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проверке наличия в произвольных первичных бухгалтерских документах обязательных реквизитов;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проведению формальной проверки документов, проверки по существу, арифметической проверки;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проведению группировки первичных бухгалтерских документов по ряду признаков;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проведению таксировки и </w:t>
            </w:r>
            <w:proofErr w:type="spellStart"/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контировки</w:t>
            </w:r>
            <w:proofErr w:type="spellEnd"/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первичных бухгалтерских документов;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методикой организовывать документооборот; разбираться в номенклатуре дел; заносить данные по сгруппированным </w:t>
            </w: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документам в регистры бухгалтерского учета;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методикой передавать первичные бухгалтерские документы в текущий бухгалтерский архив; передавать первичные бухгалтерские документы в постоянный архив по истечении установленного срока хранения; </w:t>
            </w:r>
          </w:p>
          <w:p w:rsidR="0085097E" w:rsidRPr="0085097E" w:rsidRDefault="0085097E" w:rsidP="0085097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исправлению ошибок в первичных бухгалтерских документах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Текущий контроль в форме экспертного наблюдения и проверки при: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-проведении устного и письменного опроса;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практических занятий;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тестовых заданий;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контрольных работ по темам.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практико-ориентированных (ситуационных) заданий.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отчета</w:t>
            </w: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учебной практике. </w:t>
            </w:r>
          </w:p>
          <w:p w:rsidR="0085097E" w:rsidRPr="0085097E" w:rsidRDefault="0085097E" w:rsidP="008509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5097E" w:rsidRPr="0085097E" w:rsidTr="00396AAC"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 1.2. Разрабатывать и согласовывать с руководством организации рабочий план счетов бухгалтерского учета организации</w:t>
            </w:r>
          </w:p>
        </w:tc>
        <w:tc>
          <w:tcPr>
            <w:tcW w:w="35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методикой: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-анализировать план счетов бухгалтерского учета финансово-хозяйственной деятельности организаций; </w:t>
            </w:r>
          </w:p>
          <w:p w:rsidR="0085097E" w:rsidRPr="0085097E" w:rsidRDefault="0085097E" w:rsidP="0085097E">
            <w:pPr>
              <w:widowControl w:val="0"/>
              <w:tabs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-конструировать поэтапно рабочий план счетов бухгалтерского учета организации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в форме экспертного наблюдения и проверки при: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-проведении устного и письменного опроса;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практических занятий;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тестовых заданий;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контрольных работ по темам.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практико-ориентированных (ситуационных) заданий.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по учебной практике. </w:t>
            </w:r>
          </w:p>
        </w:tc>
      </w:tr>
      <w:tr w:rsidR="0085097E" w:rsidRPr="0085097E" w:rsidTr="00396AAC"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1.3. Проводить учет денежных средств, оформлять денежные и кассовые документы</w:t>
            </w:r>
          </w:p>
        </w:tc>
        <w:tc>
          <w:tcPr>
            <w:tcW w:w="35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ведению учета кассовых операций, денежных документов и переводов в пути;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ведению учета денежных средств на расчетных и специальных счетах;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Владение методикой учета особенностей проведения кассовых операций в иностранной валюте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учету операций по валютным счетам;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оформлению денежных и кассовых документов;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методикой заполнения кассовой книги и отчета кассира в бухгалтерию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Текущий контроль в форме экспертного наблюдения и проверки при: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-проведении устного и письменного опроса;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практических занятий;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тестовых заданий;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-выполнении контрольных работ по темам.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практико-ориентированных (ситуационных) заданий.</w:t>
            </w:r>
          </w:p>
          <w:p w:rsidR="0085097E" w:rsidRPr="0085097E" w:rsidRDefault="0085097E" w:rsidP="0085097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проверка выполнения самостоятельной внеаудиторной работы.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09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кейсов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 по профессиональному модулю.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по учебной практике</w:t>
            </w:r>
          </w:p>
        </w:tc>
      </w:tr>
      <w:tr w:rsidR="0085097E" w:rsidRPr="0085097E" w:rsidTr="00396AAC"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 1.4. Формировать бухгалтерские проводки по учету активов организации на основе рабочего плана счетов бухгалтерского учета</w:t>
            </w:r>
          </w:p>
        </w:tc>
        <w:tc>
          <w:tcPr>
            <w:tcW w:w="35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методикой заполнения форм документов по учету активов организации.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</w:t>
            </w: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проведению учета: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-основных средств;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-нематериальных активов;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-долгосрочных инвестиций;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-финансовых вложений и ценных бумаг;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-запасов;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</w:t>
            </w: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проведению учета: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-затрат на производство и </w:t>
            </w:r>
            <w:proofErr w:type="spellStart"/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калькулирование</w:t>
            </w:r>
            <w:proofErr w:type="spellEnd"/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себестоимости;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-готовой продукции и ее реализации;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-текущих операций и расчетов;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>-труда и заработной платы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в форме экспертного наблюдения и проверки при: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-проведении устного и письменного опроса;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практических занятий;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тестовых заданий;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-выполнении контрольных работ по темам.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практико-ориентированных ситуационных заданий</w:t>
            </w:r>
          </w:p>
          <w:p w:rsidR="0085097E" w:rsidRPr="0085097E" w:rsidRDefault="0085097E" w:rsidP="0085097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проверка выполнения самостоятельной внеаудиторной работы.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кейсов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 по профессиональному модулю.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по учебной практике</w:t>
            </w:r>
          </w:p>
        </w:tc>
      </w:tr>
      <w:tr w:rsidR="0085097E" w:rsidRPr="0085097E" w:rsidTr="00396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28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 01. Выбирать способы решения задач профессиональной деятельности применительно к различным контекстам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Обоснованность выбора </w:t>
            </w: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оптимальных методов и способов решения профессиональных задач применительно к различным контекстам</w:t>
            </w:r>
          </w:p>
        </w:tc>
        <w:tc>
          <w:tcPr>
            <w:tcW w:w="3120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и качества выполнения задач.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проверка выполнения и защиты рефератов.</w:t>
            </w:r>
          </w:p>
          <w:p w:rsidR="0085097E" w:rsidRPr="0085097E" w:rsidRDefault="0085097E" w:rsidP="0085097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Экспертная проверка выполнения </w:t>
            </w: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самостоятельной внеаудиторной работы.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отчета по учебной практике</w:t>
            </w:r>
          </w:p>
        </w:tc>
      </w:tr>
      <w:tr w:rsidR="0085097E" w:rsidRPr="0085097E" w:rsidTr="00396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28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 02. 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Эффективный поиск необходимой информации, использование различных источников получения информации, включая электронные</w:t>
            </w:r>
          </w:p>
        </w:tc>
        <w:tc>
          <w:tcPr>
            <w:tcW w:w="3120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заданий;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 защита рефератов;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выполнения самостоятельной внеаудиторной работы.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отчета по учебной практике</w:t>
            </w:r>
          </w:p>
        </w:tc>
      </w:tr>
      <w:tr w:rsidR="0085097E" w:rsidRPr="0085097E" w:rsidTr="00396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28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03. Планировать и реализовывать собственное профессиональное и личностное развитие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Демонстрация инициативы и профессионального интереса в процессе освоения специальности;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понимания необходимости актуализации знаний и умений для решения профессиональных задач.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Рациональность распределения времени при выполнении практических работ с соблюдением норм и правил внутреннего распорядка.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самоанализу и коррекции результатов собственной работы</w:t>
            </w:r>
          </w:p>
        </w:tc>
        <w:tc>
          <w:tcPr>
            <w:tcW w:w="3120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рейтинг по результатам внеаудиторных мероприятий по специальности.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выполнения самостоятельной внеаудиторной работы.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отчета по учебной практике</w:t>
            </w:r>
          </w:p>
        </w:tc>
      </w:tr>
      <w:tr w:rsidR="0085097E" w:rsidRPr="0085097E" w:rsidTr="00396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28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04. Работать в коллективе и команде, эффективно взаимодействовать с коллегами, руководством, клиентами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взаимодействие с преподавателем, с обучающимися, с администрацией в ходе обучения и практики;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адекватной стратегии поведения при работе в коллективе, команде </w:t>
            </w:r>
          </w:p>
        </w:tc>
        <w:tc>
          <w:tcPr>
            <w:tcW w:w="3120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группового задания в рамках деловой игры.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отчета по учебной практике</w:t>
            </w:r>
          </w:p>
        </w:tc>
      </w:tr>
      <w:tr w:rsidR="0085097E" w:rsidRPr="0085097E" w:rsidTr="00396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28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 05. 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культурного контекста</w:t>
            </w:r>
          </w:p>
        </w:tc>
        <w:tc>
          <w:tcPr>
            <w:tcW w:w="3542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Полнота и аргументированность изложения собственного мнения.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взаимодействовать с коллегами, сотрудниками финансовых органов, преподавателями.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Проявление толерантности в рабочем коллективе</w:t>
            </w:r>
          </w:p>
        </w:tc>
        <w:tc>
          <w:tcPr>
            <w:tcW w:w="3120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практических заданий.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отчета по учебной практике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97E" w:rsidRPr="0085097E" w:rsidTr="00396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28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 06. 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оценивать ситуацию, определять эффективность решений с государственной точки зрения.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Ответственность за качество выполняемых работ.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внеаудиторных мероприятиях по направлению профессии бухгалтер.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законодательно-правовых документов о противодействии коррупции;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и применение стандартов антикоррупционного поведения и осознание последствий их нарушения</w:t>
            </w:r>
          </w:p>
        </w:tc>
        <w:tc>
          <w:tcPr>
            <w:tcW w:w="3120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Итоговый рейтинг по результатам внеаудиторных мероприятий по специальности</w:t>
            </w:r>
          </w:p>
        </w:tc>
      </w:tr>
      <w:tr w:rsidR="0085097E" w:rsidRPr="0085097E" w:rsidTr="00396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28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09. Использовать информационные технологии в профессиональной деятельности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навыков использования информационно-коммуникационные технологии в профессиональной деятельности.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способности решать практические профессиональные задания (кейсы) с использованием профессионального программного обеспечения.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способности приобретать новые знания, используя современные информационные технологии</w:t>
            </w:r>
          </w:p>
        </w:tc>
        <w:tc>
          <w:tcPr>
            <w:tcW w:w="3120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практических заданий. 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презентаций к семинарскому занятию.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самостоятельной внеаудиторной работы.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отчета по учебной практике</w:t>
            </w:r>
          </w:p>
        </w:tc>
      </w:tr>
      <w:tr w:rsidR="0085097E" w:rsidRPr="0085097E" w:rsidTr="00396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28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10. Пользоваться профессиональной документацией на государственном и иностранном языках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Способность грамотно применять нормативно-правовую базу и </w:t>
            </w: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профессиональную литературу </w:t>
            </w:r>
            <w:r w:rsidRPr="0085097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для решения профессиональных задач.</w:t>
            </w:r>
            <w:r w:rsidRPr="00850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5097E" w:rsidRPr="0085097E" w:rsidRDefault="0085097E" w:rsidP="0085097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5097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Умение проверять и правильно заполнять формы документации</w:t>
            </w:r>
          </w:p>
        </w:tc>
        <w:tc>
          <w:tcPr>
            <w:tcW w:w="3120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ПМ 01.</w:t>
            </w:r>
          </w:p>
        </w:tc>
      </w:tr>
      <w:tr w:rsidR="0085097E" w:rsidRPr="0085097E" w:rsidTr="00396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28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 11. Использовать знания по финансовой </w:t>
            </w: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грамотности, планировать предпринимательскую деятельность в профессиональной сфере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Демонстрация умения презентовать идеи открытия </w:t>
            </w: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собственного дела в профессиональной деятельности.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и оптимальность выбора решения.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генерировать новые идеи (креативность).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объективно оценивать результаты своей профессиональной деятельности</w:t>
            </w:r>
          </w:p>
        </w:tc>
        <w:tc>
          <w:tcPr>
            <w:tcW w:w="3120" w:type="dxa"/>
          </w:tcPr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Выступление на семинарских занятиях.</w:t>
            </w:r>
          </w:p>
          <w:p w:rsidR="0085097E" w:rsidRPr="0085097E" w:rsidRDefault="0085097E" w:rsidP="0085097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Защита отчета по учебной практике</w:t>
            </w:r>
          </w:p>
        </w:tc>
      </w:tr>
    </w:tbl>
    <w:p w:rsidR="0085097E" w:rsidRPr="0085097E" w:rsidRDefault="0085097E" w:rsidP="0085097E">
      <w:pPr>
        <w:spacing w:after="0" w:line="276" w:lineRule="auto"/>
        <w:rPr>
          <w:rFonts w:ascii="Times New Roman" w:eastAsia="Times New Roman" w:hAnsi="Times New Roman" w:cs="Times New Roman"/>
          <w:bCs/>
          <w:sz w:val="20"/>
          <w:szCs w:val="48"/>
          <w:lang w:eastAsia="ru-RU"/>
        </w:rPr>
      </w:pPr>
    </w:p>
    <w:bookmarkEnd w:id="9"/>
    <w:p w:rsidR="0085097E" w:rsidRPr="0085097E" w:rsidRDefault="0085097E" w:rsidP="0085097E">
      <w:pPr>
        <w:spacing w:after="0" w:line="276" w:lineRule="auto"/>
        <w:rPr>
          <w:rFonts w:ascii="Times New Roman" w:eastAsia="Times New Roman" w:hAnsi="Times New Roman" w:cs="Times New Roman"/>
          <w:bCs/>
          <w:sz w:val="20"/>
          <w:szCs w:val="48"/>
          <w:lang w:eastAsia="ru-RU"/>
        </w:rPr>
      </w:pPr>
    </w:p>
    <w:p w:rsidR="00510D62" w:rsidRPr="00510D62" w:rsidRDefault="00510D62" w:rsidP="00510D62">
      <w:pPr>
        <w:pStyle w:val="1"/>
        <w:jc w:val="center"/>
        <w:rPr>
          <w:rFonts w:ascii="Times New Roman" w:hAnsi="Times New Roman"/>
          <w:sz w:val="24"/>
        </w:rPr>
      </w:pPr>
      <w:r w:rsidRPr="00510D62">
        <w:rPr>
          <w:rFonts w:ascii="Times New Roman" w:hAnsi="Times New Roman"/>
          <w:sz w:val="24"/>
        </w:rPr>
        <w:br w:type="page"/>
      </w:r>
    </w:p>
    <w:p w:rsidR="00D22C4E" w:rsidRPr="00510D62" w:rsidRDefault="00510D62" w:rsidP="00510D62">
      <w:pPr>
        <w:pStyle w:val="1"/>
        <w:jc w:val="center"/>
        <w:rPr>
          <w:rFonts w:ascii="Times New Roman" w:hAnsi="Times New Roman"/>
          <w:sz w:val="24"/>
        </w:rPr>
      </w:pPr>
      <w:bookmarkStart w:id="11" w:name="_Toc156810427"/>
      <w:r w:rsidRPr="00510D62">
        <w:rPr>
          <w:rFonts w:ascii="Times New Roman" w:hAnsi="Times New Roman"/>
          <w:sz w:val="24"/>
        </w:rPr>
        <w:lastRenderedPageBreak/>
        <w:t>5.</w:t>
      </w:r>
      <w:r w:rsidR="00D22C4E" w:rsidRPr="00510D62">
        <w:rPr>
          <w:rFonts w:ascii="Times New Roman" w:hAnsi="Times New Roman"/>
          <w:sz w:val="24"/>
        </w:rPr>
        <w:t>СПЕЦИАЛЬНЫЕ ИНФОРМАЦИОННО-МЕТОДИЧЕСКИЕ УСЛОВИЯ ДЛЯ ИНВАЛИДОВ И ЛИЦ С ОГРАНИЧЕННЫМИ ВОЗМОЖНОСТЯМИ ЗДОРОВЬЯ</w:t>
      </w:r>
      <w:bookmarkEnd w:id="11"/>
    </w:p>
    <w:p w:rsidR="00D22C4E" w:rsidRPr="00D22C4E" w:rsidRDefault="00D22C4E" w:rsidP="00C95A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2C4E" w:rsidRPr="00D22C4E" w:rsidRDefault="00D22C4E" w:rsidP="0051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D22C4E" w:rsidRPr="00D22C4E" w:rsidRDefault="00D22C4E" w:rsidP="0051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специальные условия могут входить: </w:t>
      </w:r>
    </w:p>
    <w:p w:rsidR="00D22C4E" w:rsidRPr="00D22C4E" w:rsidRDefault="00D22C4E" w:rsidP="0051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отдельной аудитории, </w:t>
      </w:r>
    </w:p>
    <w:p w:rsidR="00D22C4E" w:rsidRPr="00D22C4E" w:rsidRDefault="00D22C4E" w:rsidP="0051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времени для подготовки ответа, </w:t>
      </w:r>
    </w:p>
    <w:p w:rsidR="00D22C4E" w:rsidRPr="00D22C4E" w:rsidRDefault="00D22C4E" w:rsidP="0051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присутствие ассистента, оказывающего необходимую техническую помощь, </w:t>
      </w:r>
    </w:p>
    <w:p w:rsidR="00D22C4E" w:rsidRPr="00D22C4E" w:rsidRDefault="00D22C4E" w:rsidP="0051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формы предоставления инструкции по порядку проведения дифференцированного зачета </w:t>
      </w:r>
    </w:p>
    <w:p w:rsidR="00D22C4E" w:rsidRPr="00D22C4E" w:rsidRDefault="00D22C4E" w:rsidP="0051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использование специальных технических средств, </w:t>
      </w:r>
    </w:p>
    <w:p w:rsidR="00D22C4E" w:rsidRPr="00D22C4E" w:rsidRDefault="00D22C4E" w:rsidP="0051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перерыва для приема пищи, лекарств и др.</w:t>
      </w:r>
    </w:p>
    <w:p w:rsidR="00D22C4E" w:rsidRPr="00D22C4E" w:rsidRDefault="00D22C4E" w:rsidP="0051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 для обучающихся инвалидов</w:t>
      </w: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22C4E" w:rsidRPr="00DF5942" w:rsidRDefault="00D22C4E" w:rsidP="00510D62">
      <w:pPr>
        <w:ind w:left="-284" w:firstLine="851"/>
      </w:pPr>
    </w:p>
    <w:sectPr w:rsidR="00D22C4E" w:rsidRPr="00DF5942" w:rsidSect="0013572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B8B" w:rsidRDefault="00F95B8B" w:rsidP="00CF40FA">
      <w:pPr>
        <w:spacing w:after="0" w:line="240" w:lineRule="auto"/>
      </w:pPr>
      <w:r>
        <w:separator/>
      </w:r>
    </w:p>
  </w:endnote>
  <w:endnote w:type="continuationSeparator" w:id="0">
    <w:p w:rsidR="00F95B8B" w:rsidRDefault="00F95B8B" w:rsidP="00CF4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6129348"/>
      <w:docPartObj>
        <w:docPartGallery w:val="Page Numbers (Bottom of Page)"/>
        <w:docPartUnique/>
      </w:docPartObj>
    </w:sdtPr>
    <w:sdtEndPr/>
    <w:sdtContent>
      <w:p w:rsidR="00727D84" w:rsidRDefault="00727D8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FF6" w:rsidRPr="00054FF6">
          <w:rPr>
            <w:noProof/>
            <w:lang w:val="ru-RU"/>
          </w:rPr>
          <w:t>2</w:t>
        </w:r>
        <w:r>
          <w:fldChar w:fldCharType="end"/>
        </w:r>
      </w:p>
    </w:sdtContent>
  </w:sdt>
  <w:p w:rsidR="00727D84" w:rsidRDefault="00727D8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B8B" w:rsidRDefault="00F95B8B" w:rsidP="00CF40FA">
      <w:pPr>
        <w:spacing w:after="0" w:line="240" w:lineRule="auto"/>
      </w:pPr>
      <w:r>
        <w:separator/>
      </w:r>
    </w:p>
  </w:footnote>
  <w:footnote w:type="continuationSeparator" w:id="0">
    <w:p w:rsidR="00F95B8B" w:rsidRDefault="00F95B8B" w:rsidP="00CF4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cs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cs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cs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cs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cs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cs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cs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cs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cs="Times New Roman" w:hint="default"/>
        <w:b/>
        <w:position w:val="0"/>
      </w:rPr>
    </w:lvl>
  </w:abstractNum>
  <w:abstractNum w:abstractNumId="1" w15:restartNumberingAfterBreak="0">
    <w:nsid w:val="0315750A"/>
    <w:multiLevelType w:val="multilevel"/>
    <w:tmpl w:val="85EC45D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i w:val="0"/>
      </w:rPr>
    </w:lvl>
  </w:abstractNum>
  <w:abstractNum w:abstractNumId="2" w15:restartNumberingAfterBreak="0">
    <w:nsid w:val="104144E3"/>
    <w:multiLevelType w:val="multilevel"/>
    <w:tmpl w:val="1B88B72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34D2630"/>
    <w:multiLevelType w:val="hybridMultilevel"/>
    <w:tmpl w:val="64E2A6F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C5CB8"/>
    <w:multiLevelType w:val="multilevel"/>
    <w:tmpl w:val="748C8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</w:lvl>
    <w:lvl w:ilvl="2">
      <w:start w:val="1"/>
      <w:numFmt w:val="decimal"/>
      <w:isLgl/>
      <w:lvlText w:val="%1.%2.%3."/>
      <w:lvlJc w:val="left"/>
      <w:pPr>
        <w:ind w:left="1676" w:hanging="720"/>
      </w:pPr>
    </w:lvl>
    <w:lvl w:ilvl="3">
      <w:start w:val="1"/>
      <w:numFmt w:val="decimal"/>
      <w:isLgl/>
      <w:lvlText w:val="%1.%2.%3.%4."/>
      <w:lvlJc w:val="left"/>
      <w:pPr>
        <w:ind w:left="1974" w:hanging="720"/>
      </w:pPr>
    </w:lvl>
    <w:lvl w:ilvl="4">
      <w:start w:val="1"/>
      <w:numFmt w:val="decimal"/>
      <w:isLgl/>
      <w:lvlText w:val="%1.%2.%3.%4.%5."/>
      <w:lvlJc w:val="left"/>
      <w:pPr>
        <w:ind w:left="2632" w:hanging="1080"/>
      </w:pPr>
    </w:lvl>
    <w:lvl w:ilvl="5">
      <w:start w:val="1"/>
      <w:numFmt w:val="decimal"/>
      <w:isLgl/>
      <w:lvlText w:val="%1.%2.%3.%4.%5.%6."/>
      <w:lvlJc w:val="left"/>
      <w:pPr>
        <w:ind w:left="2930" w:hanging="1080"/>
      </w:pPr>
    </w:lvl>
    <w:lvl w:ilvl="6">
      <w:start w:val="1"/>
      <w:numFmt w:val="decimal"/>
      <w:isLgl/>
      <w:lvlText w:val="%1.%2.%3.%4.%5.%6.%7."/>
      <w:lvlJc w:val="left"/>
      <w:pPr>
        <w:ind w:left="3588" w:hanging="1440"/>
      </w:p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</w:lvl>
  </w:abstractNum>
  <w:abstractNum w:abstractNumId="9" w15:restartNumberingAfterBreak="0">
    <w:nsid w:val="2DAD0E66"/>
    <w:multiLevelType w:val="multilevel"/>
    <w:tmpl w:val="7318F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2ECA3FC8"/>
    <w:multiLevelType w:val="hybridMultilevel"/>
    <w:tmpl w:val="BD3AFC5E"/>
    <w:lvl w:ilvl="0" w:tplc="4B9872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604DD"/>
    <w:multiLevelType w:val="hybridMultilevel"/>
    <w:tmpl w:val="2AC8BAC2"/>
    <w:lvl w:ilvl="0" w:tplc="407676E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9436F"/>
    <w:multiLevelType w:val="multilevel"/>
    <w:tmpl w:val="EEDC35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b/>
        <w:i w:val="0"/>
      </w:rPr>
    </w:lvl>
    <w:lvl w:ilvl="2">
      <w:start w:val="1"/>
      <w:numFmt w:val="decimalZero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13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420E34"/>
    <w:multiLevelType w:val="hybridMultilevel"/>
    <w:tmpl w:val="24A66C30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1145E"/>
    <w:multiLevelType w:val="hybridMultilevel"/>
    <w:tmpl w:val="3DF8A74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6F8931D6"/>
    <w:multiLevelType w:val="multilevel"/>
    <w:tmpl w:val="A9D4DD4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706648F2"/>
    <w:multiLevelType w:val="multilevel"/>
    <w:tmpl w:val="1522173A"/>
    <w:lvl w:ilvl="0">
      <w:start w:val="3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8" w15:restartNumberingAfterBreak="0">
    <w:nsid w:val="74A354E9"/>
    <w:multiLevelType w:val="multilevel"/>
    <w:tmpl w:val="1C96F40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60B5AAF"/>
    <w:multiLevelType w:val="hybridMultilevel"/>
    <w:tmpl w:val="8126FD52"/>
    <w:lvl w:ilvl="0" w:tplc="141E1056">
      <w:start w:val="55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B3D66"/>
    <w:multiLevelType w:val="hybridMultilevel"/>
    <w:tmpl w:val="7144C014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</w:num>
  <w:num w:numId="11">
    <w:abstractNumId w:val="7"/>
  </w:num>
  <w:num w:numId="12">
    <w:abstractNumId w:val="7"/>
  </w:num>
  <w:num w:numId="13">
    <w:abstractNumId w:val="17"/>
  </w:num>
  <w:num w:numId="14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</w:num>
  <w:num w:numId="21">
    <w:abstractNumId w:val="20"/>
  </w:num>
  <w:num w:numId="22">
    <w:abstractNumId w:val="20"/>
  </w:num>
  <w:num w:numId="23">
    <w:abstractNumId w:val="12"/>
  </w:num>
  <w:num w:numId="24">
    <w:abstractNumId w:val="18"/>
  </w:num>
  <w:num w:numId="25">
    <w:abstractNumId w:val="3"/>
  </w:num>
  <w:num w:numId="26">
    <w:abstractNumId w:val="15"/>
  </w:num>
  <w:num w:numId="27">
    <w:abstractNumId w:val="4"/>
  </w:num>
  <w:num w:numId="28">
    <w:abstractNumId w:val="2"/>
  </w:num>
  <w:num w:numId="29">
    <w:abstractNumId w:val="16"/>
  </w:num>
  <w:num w:numId="30">
    <w:abstractNumId w:val="19"/>
  </w:num>
  <w:num w:numId="31">
    <w:abstractNumId w:val="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B5"/>
    <w:rsid w:val="000142FE"/>
    <w:rsid w:val="00054FF6"/>
    <w:rsid w:val="00061A87"/>
    <w:rsid w:val="000B4B9C"/>
    <w:rsid w:val="000D33FB"/>
    <w:rsid w:val="00110FC9"/>
    <w:rsid w:val="0013572F"/>
    <w:rsid w:val="00156DD5"/>
    <w:rsid w:val="00173B4E"/>
    <w:rsid w:val="00174AB9"/>
    <w:rsid w:val="001B3E8E"/>
    <w:rsid w:val="001F7118"/>
    <w:rsid w:val="00224D60"/>
    <w:rsid w:val="002375E2"/>
    <w:rsid w:val="0028295C"/>
    <w:rsid w:val="002A7A05"/>
    <w:rsid w:val="002D6B3D"/>
    <w:rsid w:val="003042B0"/>
    <w:rsid w:val="00312C29"/>
    <w:rsid w:val="00355717"/>
    <w:rsid w:val="00396AAC"/>
    <w:rsid w:val="003B69C0"/>
    <w:rsid w:val="003D0B22"/>
    <w:rsid w:val="00404A8A"/>
    <w:rsid w:val="00411966"/>
    <w:rsid w:val="004B76C8"/>
    <w:rsid w:val="004E71E8"/>
    <w:rsid w:val="00510D62"/>
    <w:rsid w:val="00530AC8"/>
    <w:rsid w:val="00542A52"/>
    <w:rsid w:val="00582F1D"/>
    <w:rsid w:val="005E7CBE"/>
    <w:rsid w:val="00602E1B"/>
    <w:rsid w:val="006225E4"/>
    <w:rsid w:val="0062669B"/>
    <w:rsid w:val="0063296C"/>
    <w:rsid w:val="0064706A"/>
    <w:rsid w:val="00692ADF"/>
    <w:rsid w:val="006A131F"/>
    <w:rsid w:val="006B0D05"/>
    <w:rsid w:val="006B4E33"/>
    <w:rsid w:val="006C7B94"/>
    <w:rsid w:val="006F319B"/>
    <w:rsid w:val="00727D84"/>
    <w:rsid w:val="0077174F"/>
    <w:rsid w:val="00774585"/>
    <w:rsid w:val="0079550A"/>
    <w:rsid w:val="00841CEF"/>
    <w:rsid w:val="0085097E"/>
    <w:rsid w:val="00863AD2"/>
    <w:rsid w:val="008A21F4"/>
    <w:rsid w:val="008D56B6"/>
    <w:rsid w:val="008E547D"/>
    <w:rsid w:val="008F0377"/>
    <w:rsid w:val="00901F6C"/>
    <w:rsid w:val="00946B82"/>
    <w:rsid w:val="009A0604"/>
    <w:rsid w:val="009D5FB5"/>
    <w:rsid w:val="00A324FC"/>
    <w:rsid w:val="00A40E2E"/>
    <w:rsid w:val="00A44CFA"/>
    <w:rsid w:val="00A4500A"/>
    <w:rsid w:val="00A63451"/>
    <w:rsid w:val="00A922FA"/>
    <w:rsid w:val="00AB2CB3"/>
    <w:rsid w:val="00B05524"/>
    <w:rsid w:val="00BD7BB8"/>
    <w:rsid w:val="00C304BC"/>
    <w:rsid w:val="00C62520"/>
    <w:rsid w:val="00C66EB7"/>
    <w:rsid w:val="00C74037"/>
    <w:rsid w:val="00C840B7"/>
    <w:rsid w:val="00C95A5F"/>
    <w:rsid w:val="00CB56B4"/>
    <w:rsid w:val="00CD7FBF"/>
    <w:rsid w:val="00CF40FA"/>
    <w:rsid w:val="00D22C4E"/>
    <w:rsid w:val="00D24CA3"/>
    <w:rsid w:val="00D446B9"/>
    <w:rsid w:val="00D80285"/>
    <w:rsid w:val="00D979D2"/>
    <w:rsid w:val="00DF5942"/>
    <w:rsid w:val="00E31735"/>
    <w:rsid w:val="00E56D83"/>
    <w:rsid w:val="00EB7C0D"/>
    <w:rsid w:val="00F41E09"/>
    <w:rsid w:val="00F95B8B"/>
    <w:rsid w:val="00FC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27B7A-E183-4E80-B39A-5AC0B07B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CF40F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CF40F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semiHidden/>
    <w:unhideWhenUsed/>
    <w:qFormat/>
    <w:rsid w:val="00CF40F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semiHidden/>
    <w:unhideWhenUsed/>
    <w:qFormat/>
    <w:rsid w:val="00CF40F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F40FA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F40FA"/>
    <w:pPr>
      <w:spacing w:before="240" w:after="60" w:line="276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CF40FA"/>
    <w:pPr>
      <w:keepNext/>
      <w:keepLines/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CF40FA"/>
    <w:pPr>
      <w:keepNext/>
      <w:keepLines/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CF40FA"/>
    <w:pPr>
      <w:keepNext/>
      <w:keepLines/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CF40F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semiHidden/>
    <w:rsid w:val="00CF40F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semiHidden/>
    <w:rsid w:val="00CF40F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semiHidden/>
    <w:rsid w:val="00CF40F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semiHidden/>
    <w:rsid w:val="00CF40F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CF40FA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CF40FA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CF40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CF40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F40FA"/>
  </w:style>
  <w:style w:type="character" w:styleId="a5">
    <w:name w:val="Hyperlink"/>
    <w:uiPriority w:val="99"/>
    <w:unhideWhenUsed/>
    <w:rsid w:val="00CF40FA"/>
    <w:rPr>
      <w:rFonts w:ascii="Times New Roman" w:hAnsi="Times New Roman" w:cs="Times New Roman" w:hint="default"/>
      <w:color w:val="0000FF"/>
      <w:u w:val="single"/>
    </w:rPr>
  </w:style>
  <w:style w:type="character" w:styleId="a6">
    <w:name w:val="FollowedHyperlink"/>
    <w:semiHidden/>
    <w:unhideWhenUsed/>
    <w:rsid w:val="00CF40FA"/>
    <w:rPr>
      <w:color w:val="800080"/>
      <w:u w:val="single"/>
    </w:rPr>
  </w:style>
  <w:style w:type="character" w:styleId="a7">
    <w:name w:val="Emphasis"/>
    <w:uiPriority w:val="20"/>
    <w:qFormat/>
    <w:rsid w:val="00CF40FA"/>
    <w:rPr>
      <w:rFonts w:ascii="Times New Roman" w:hAnsi="Times New Roman" w:cs="Times New Roman" w:hint="default"/>
      <w:i/>
      <w:iCs w:val="0"/>
    </w:rPr>
  </w:style>
  <w:style w:type="character" w:customStyle="1" w:styleId="a8">
    <w:name w:val="Обычный (веб) Знак"/>
    <w:aliases w:val="Обычный (Web) Знак"/>
    <w:link w:val="a9"/>
    <w:uiPriority w:val="99"/>
    <w:semiHidden/>
    <w:locked/>
    <w:rsid w:val="00CF40FA"/>
    <w:rPr>
      <w:rFonts w:ascii="Times New Roman" w:hAnsi="Times New Roman" w:cs="Times New Roman"/>
      <w:sz w:val="24"/>
      <w:szCs w:val="24"/>
      <w:lang w:val="en-US" w:eastAsia="nl-NL"/>
    </w:rPr>
  </w:style>
  <w:style w:type="paragraph" w:styleId="a9">
    <w:name w:val="Normal (Web)"/>
    <w:aliases w:val="Обычный (Web)"/>
    <w:basedOn w:val="1"/>
    <w:next w:val="a1"/>
    <w:link w:val="a8"/>
    <w:autoRedefine/>
    <w:uiPriority w:val="99"/>
    <w:semiHidden/>
    <w:unhideWhenUsed/>
    <w:qFormat/>
    <w:rsid w:val="00CF40FA"/>
    <w:pPr>
      <w:keepLines/>
      <w:spacing w:before="480" w:after="0" w:line="276" w:lineRule="auto"/>
      <w:outlineLvl w:val="9"/>
    </w:pPr>
    <w:rPr>
      <w:rFonts w:ascii="Times New Roman" w:eastAsiaTheme="minorHAnsi" w:hAnsi="Times New Roman"/>
      <w:b w:val="0"/>
      <w:bCs w:val="0"/>
      <w:kern w:val="0"/>
      <w:sz w:val="24"/>
      <w:szCs w:val="24"/>
      <w:lang w:val="en-US" w:eastAsia="nl-NL"/>
    </w:rPr>
  </w:style>
  <w:style w:type="character" w:customStyle="1" w:styleId="aa">
    <w:name w:val="Текст сноски Знак"/>
    <w:basedOn w:val="a2"/>
    <w:link w:val="ab"/>
    <w:uiPriority w:val="99"/>
    <w:semiHidden/>
    <w:locked/>
    <w:rsid w:val="00CF40FA"/>
    <w:rPr>
      <w:rFonts w:ascii="Times New Roman" w:hAnsi="Times New Roman" w:cs="Times New Roman"/>
      <w:lang w:val="en-US" w:eastAsia="x-none"/>
    </w:rPr>
  </w:style>
  <w:style w:type="character" w:customStyle="1" w:styleId="ac">
    <w:name w:val="Текст примечания Знак"/>
    <w:basedOn w:val="a2"/>
    <w:link w:val="ad"/>
    <w:uiPriority w:val="99"/>
    <w:semiHidden/>
    <w:locked/>
    <w:rsid w:val="00CF40FA"/>
    <w:rPr>
      <w:lang w:val="x-none" w:eastAsia="x-none"/>
    </w:rPr>
  </w:style>
  <w:style w:type="character" w:customStyle="1" w:styleId="ae">
    <w:name w:val="Верхний колонтитул Знак"/>
    <w:basedOn w:val="a2"/>
    <w:link w:val="af"/>
    <w:uiPriority w:val="99"/>
    <w:locked/>
    <w:rsid w:val="00CF40FA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1"/>
    <w:uiPriority w:val="99"/>
    <w:locked/>
    <w:rsid w:val="00CF40FA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f1">
    <w:name w:val="footer"/>
    <w:aliases w:val="Нижний колонтитул Знак Знак Знак,Нижний колонтитул1,Нижний колонтитул Знак Знак"/>
    <w:basedOn w:val="a1"/>
    <w:link w:val="af0"/>
    <w:uiPriority w:val="99"/>
    <w:unhideWhenUsed/>
    <w:qFormat/>
    <w:rsid w:val="00CF40F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CF40FA"/>
  </w:style>
  <w:style w:type="character" w:customStyle="1" w:styleId="af2">
    <w:name w:val="Текст концевой сноски Знак"/>
    <w:basedOn w:val="a2"/>
    <w:link w:val="af3"/>
    <w:uiPriority w:val="99"/>
    <w:semiHidden/>
    <w:locked/>
    <w:rsid w:val="00CF40FA"/>
    <w:rPr>
      <w:lang w:val="x-none" w:eastAsia="x-none"/>
    </w:rPr>
  </w:style>
  <w:style w:type="paragraph" w:styleId="af4">
    <w:name w:val="Body Text"/>
    <w:basedOn w:val="a1"/>
    <w:link w:val="af5"/>
    <w:uiPriority w:val="99"/>
    <w:semiHidden/>
    <w:unhideWhenUsed/>
    <w:qFormat/>
    <w:rsid w:val="00CF40FA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Основной текст Знак"/>
    <w:basedOn w:val="a2"/>
    <w:link w:val="af4"/>
    <w:uiPriority w:val="99"/>
    <w:semiHidden/>
    <w:rsid w:val="00CF40FA"/>
    <w:rPr>
      <w:rFonts w:ascii="Calibri" w:eastAsia="Times New Roman" w:hAnsi="Calibri" w:cs="Times New Roman"/>
      <w:lang w:eastAsia="ru-RU"/>
    </w:rPr>
  </w:style>
  <w:style w:type="character" w:customStyle="1" w:styleId="13">
    <w:name w:val="Заголовок Знак1"/>
    <w:basedOn w:val="a2"/>
    <w:link w:val="af6"/>
    <w:locked/>
    <w:rsid w:val="00CF40FA"/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Основной текст с отступом Знак"/>
    <w:basedOn w:val="a2"/>
    <w:link w:val="af8"/>
    <w:uiPriority w:val="99"/>
    <w:semiHidden/>
    <w:locked/>
    <w:rsid w:val="00CF40FA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f9">
    <w:name w:val="Подзаголовок Знак"/>
    <w:basedOn w:val="a2"/>
    <w:link w:val="afa"/>
    <w:locked/>
    <w:rsid w:val="00CF40FA"/>
    <w:rPr>
      <w:rFonts w:ascii="Cambria" w:hAnsi="Cambria"/>
      <w:sz w:val="24"/>
      <w:szCs w:val="24"/>
    </w:rPr>
  </w:style>
  <w:style w:type="character" w:customStyle="1" w:styleId="21">
    <w:name w:val="Основной текст 2 Знак"/>
    <w:basedOn w:val="a2"/>
    <w:link w:val="22"/>
    <w:semiHidden/>
    <w:locked/>
    <w:rsid w:val="00CF40FA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2"/>
    <w:link w:val="24"/>
    <w:uiPriority w:val="99"/>
    <w:semiHidden/>
    <w:locked/>
    <w:rsid w:val="00CF40FA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d">
    <w:name w:val="annotation text"/>
    <w:basedOn w:val="a1"/>
    <w:link w:val="ac"/>
    <w:uiPriority w:val="99"/>
    <w:semiHidden/>
    <w:unhideWhenUsed/>
    <w:rsid w:val="00CF40FA"/>
    <w:pPr>
      <w:spacing w:after="200" w:line="240" w:lineRule="auto"/>
    </w:pPr>
    <w:rPr>
      <w:lang w:val="x-none" w:eastAsia="x-none"/>
    </w:rPr>
  </w:style>
  <w:style w:type="character" w:customStyle="1" w:styleId="14">
    <w:name w:val="Текст примечания Знак1"/>
    <w:basedOn w:val="a2"/>
    <w:uiPriority w:val="99"/>
    <w:semiHidden/>
    <w:rsid w:val="00CF40FA"/>
    <w:rPr>
      <w:sz w:val="20"/>
      <w:szCs w:val="20"/>
    </w:rPr>
  </w:style>
  <w:style w:type="character" w:customStyle="1" w:styleId="afb">
    <w:name w:val="Тема примечания Знак"/>
    <w:basedOn w:val="ac"/>
    <w:link w:val="afc"/>
    <w:uiPriority w:val="99"/>
    <w:semiHidden/>
    <w:locked/>
    <w:rsid w:val="00CF40FA"/>
    <w:rPr>
      <w:rFonts w:ascii="Times New Roman" w:hAnsi="Times New Roman" w:cs="Times New Roman"/>
      <w:b/>
      <w:bCs/>
      <w:lang w:val="x-none" w:eastAsia="x-none"/>
    </w:rPr>
  </w:style>
  <w:style w:type="character" w:customStyle="1" w:styleId="afd">
    <w:name w:val="Текст выноски Знак"/>
    <w:basedOn w:val="a2"/>
    <w:link w:val="afe"/>
    <w:uiPriority w:val="99"/>
    <w:semiHidden/>
    <w:locked/>
    <w:rsid w:val="00CF40FA"/>
    <w:rPr>
      <w:rFonts w:ascii="Segoe UI" w:hAnsi="Segoe UI" w:cs="Segoe UI"/>
      <w:sz w:val="18"/>
      <w:szCs w:val="18"/>
      <w:lang w:val="x-none" w:eastAsia="x-none"/>
    </w:rPr>
  </w:style>
  <w:style w:type="character" w:customStyle="1" w:styleId="aff">
    <w:name w:val="Без интервала Знак"/>
    <w:link w:val="aff0"/>
    <w:uiPriority w:val="1"/>
    <w:locked/>
    <w:rsid w:val="00CF40FA"/>
  </w:style>
  <w:style w:type="character" w:customStyle="1" w:styleId="aff1">
    <w:name w:val="Абзац списка Знак"/>
    <w:aliases w:val="Содержание. 2 уровень Знак,List Paragraph Знак"/>
    <w:link w:val="aff2"/>
    <w:uiPriority w:val="34"/>
    <w:qFormat/>
    <w:locked/>
    <w:rsid w:val="00CF40FA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ff2">
    <w:name w:val="List Paragraph"/>
    <w:aliases w:val="Содержание. 2 уровень,List Paragraph"/>
    <w:basedOn w:val="a1"/>
    <w:link w:val="aff1"/>
    <w:uiPriority w:val="34"/>
    <w:qFormat/>
    <w:rsid w:val="00CF40FA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CF40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3">
    <w:name w:val="Внимание"/>
    <w:basedOn w:val="a1"/>
    <w:next w:val="a1"/>
    <w:uiPriority w:val="99"/>
    <w:qFormat/>
    <w:rsid w:val="00CF40FA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1"/>
    <w:uiPriority w:val="99"/>
    <w:qFormat/>
    <w:rsid w:val="00CF40FA"/>
  </w:style>
  <w:style w:type="paragraph" w:customStyle="1" w:styleId="aff5">
    <w:name w:val="Внимание: недобросовестность!"/>
    <w:basedOn w:val="aff3"/>
    <w:next w:val="a1"/>
    <w:uiPriority w:val="99"/>
    <w:qFormat/>
    <w:rsid w:val="00CF40FA"/>
  </w:style>
  <w:style w:type="paragraph" w:customStyle="1" w:styleId="aff6">
    <w:name w:val="Дочерний элемент списка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7"/>
    <w:next w:val="a1"/>
    <w:uiPriority w:val="99"/>
    <w:qFormat/>
    <w:rsid w:val="00CF40FA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1"/>
    <w:uiPriority w:val="99"/>
    <w:qFormat/>
    <w:rsid w:val="00CF40FA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a">
    <w:name w:val="Заголовок распахивающейся части диалога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1"/>
    <w:uiPriority w:val="99"/>
    <w:qFormat/>
    <w:rsid w:val="00CF40FA"/>
    <w:pPr>
      <w:spacing w:after="0"/>
      <w:jc w:val="left"/>
    </w:pPr>
  </w:style>
  <w:style w:type="paragraph" w:customStyle="1" w:styleId="affe">
    <w:name w:val="Интерактивный заголовок"/>
    <w:basedOn w:val="15"/>
    <w:next w:val="a1"/>
    <w:uiPriority w:val="99"/>
    <w:qFormat/>
    <w:rsid w:val="00CF40FA"/>
    <w:rPr>
      <w:u w:val="single"/>
    </w:rPr>
  </w:style>
  <w:style w:type="paragraph" w:customStyle="1" w:styleId="afff">
    <w:name w:val="Текст информации об изменениях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1"/>
    <w:uiPriority w:val="99"/>
    <w:qFormat/>
    <w:rsid w:val="00CF40FA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1"/>
    <w:uiPriority w:val="99"/>
    <w:qFormat/>
    <w:rsid w:val="00CF40FA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1"/>
    <w:uiPriority w:val="99"/>
    <w:qFormat/>
    <w:rsid w:val="00CF40FA"/>
    <w:rPr>
      <w:i/>
      <w:iCs/>
    </w:rPr>
  </w:style>
  <w:style w:type="paragraph" w:customStyle="1" w:styleId="afff4">
    <w:name w:val="Текст (лев. подпись)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1"/>
    <w:uiPriority w:val="99"/>
    <w:qFormat/>
    <w:rsid w:val="00CF40FA"/>
    <w:rPr>
      <w:sz w:val="14"/>
      <w:szCs w:val="14"/>
    </w:rPr>
  </w:style>
  <w:style w:type="paragraph" w:customStyle="1" w:styleId="afff6">
    <w:name w:val="Текст (прав. подпись)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1"/>
    <w:uiPriority w:val="99"/>
    <w:qFormat/>
    <w:rsid w:val="00CF40FA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1"/>
    <w:uiPriority w:val="99"/>
    <w:qFormat/>
    <w:rsid w:val="00CF40FA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1"/>
    <w:uiPriority w:val="99"/>
    <w:qFormat/>
    <w:rsid w:val="00CF40FA"/>
  </w:style>
  <w:style w:type="paragraph" w:customStyle="1" w:styleId="afffa">
    <w:name w:val="Моноширинный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1"/>
    <w:next w:val="a1"/>
    <w:uiPriority w:val="99"/>
    <w:qFormat/>
    <w:rsid w:val="00CF40FA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1"/>
    <w:uiPriority w:val="99"/>
    <w:qFormat/>
    <w:rsid w:val="00CF40FA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1"/>
    <w:uiPriority w:val="99"/>
    <w:qFormat/>
    <w:rsid w:val="00CF40FA"/>
    <w:pPr>
      <w:ind w:left="140"/>
    </w:pPr>
  </w:style>
  <w:style w:type="paragraph" w:customStyle="1" w:styleId="affff0">
    <w:name w:val="Переменная часть"/>
    <w:basedOn w:val="aff7"/>
    <w:next w:val="a1"/>
    <w:uiPriority w:val="99"/>
    <w:qFormat/>
    <w:rsid w:val="00CF40FA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1"/>
    <w:uiPriority w:val="99"/>
    <w:qFormat/>
    <w:rsid w:val="00CF40F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1"/>
    <w:uiPriority w:val="99"/>
    <w:qFormat/>
    <w:rsid w:val="00CF40FA"/>
    <w:rPr>
      <w:b/>
      <w:bCs/>
    </w:rPr>
  </w:style>
  <w:style w:type="paragraph" w:customStyle="1" w:styleId="affff3">
    <w:name w:val="Подчёркнуный текст"/>
    <w:basedOn w:val="a1"/>
    <w:next w:val="a1"/>
    <w:uiPriority w:val="99"/>
    <w:qFormat/>
    <w:rsid w:val="00CF40F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1"/>
    <w:uiPriority w:val="99"/>
    <w:qFormat/>
    <w:rsid w:val="00CF40FA"/>
    <w:rPr>
      <w:sz w:val="20"/>
      <w:szCs w:val="20"/>
    </w:rPr>
  </w:style>
  <w:style w:type="paragraph" w:customStyle="1" w:styleId="affff5">
    <w:name w:val="Прижатый влево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1"/>
    <w:uiPriority w:val="99"/>
    <w:qFormat/>
    <w:rsid w:val="00CF40FA"/>
  </w:style>
  <w:style w:type="paragraph" w:customStyle="1" w:styleId="affff7">
    <w:name w:val="Примечание."/>
    <w:basedOn w:val="aff3"/>
    <w:next w:val="a1"/>
    <w:uiPriority w:val="99"/>
    <w:qFormat/>
    <w:rsid w:val="00CF40FA"/>
  </w:style>
  <w:style w:type="paragraph" w:customStyle="1" w:styleId="affff8">
    <w:name w:val="Словарная статья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1"/>
    <w:uiPriority w:val="99"/>
    <w:qFormat/>
    <w:rsid w:val="00CF40FA"/>
    <w:pPr>
      <w:ind w:firstLine="500"/>
    </w:pPr>
  </w:style>
  <w:style w:type="paragraph" w:customStyle="1" w:styleId="affffb">
    <w:name w:val="Текст ЭР (см. также)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1"/>
    <w:next w:val="a1"/>
    <w:uiPriority w:val="99"/>
    <w:qFormat/>
    <w:rsid w:val="00CF40FA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1"/>
    <w:next w:val="a1"/>
    <w:uiPriority w:val="99"/>
    <w:qFormat/>
    <w:rsid w:val="00CF40FA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1"/>
    <w:uiPriority w:val="99"/>
    <w:qFormat/>
    <w:rsid w:val="00CF40FA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CF40F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CF40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1"/>
    <w:uiPriority w:val="99"/>
    <w:qFormat/>
    <w:rsid w:val="00CF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1"/>
    <w:uiPriority w:val="99"/>
    <w:qFormat/>
    <w:rsid w:val="00CF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Название1"/>
    <w:basedOn w:val="a1"/>
    <w:uiPriority w:val="99"/>
    <w:qFormat/>
    <w:rsid w:val="00CF40F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1"/>
    <w:uiPriority w:val="99"/>
    <w:qFormat/>
    <w:rsid w:val="00CF40F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uiPriority w:val="99"/>
    <w:qFormat/>
    <w:rsid w:val="00CF40F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uiPriority w:val="99"/>
    <w:qFormat/>
    <w:rsid w:val="00CF40F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uiPriority w:val="99"/>
    <w:qFormat/>
    <w:rsid w:val="00CF40F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">
    <w:name w:val="Знак2"/>
    <w:basedOn w:val="a1"/>
    <w:uiPriority w:val="99"/>
    <w:qFormat/>
    <w:rsid w:val="00CF40FA"/>
    <w:pPr>
      <w:tabs>
        <w:tab w:val="left" w:pos="708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">
    <w:name w:val="Содержимое таблицы"/>
    <w:basedOn w:val="a1"/>
    <w:uiPriority w:val="99"/>
    <w:qFormat/>
    <w:rsid w:val="00CF40F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0">
    <w:name w:val="Заголовок таблицы"/>
    <w:basedOn w:val="afffff"/>
    <w:uiPriority w:val="99"/>
    <w:qFormat/>
    <w:rsid w:val="00CF40FA"/>
    <w:pPr>
      <w:jc w:val="center"/>
    </w:pPr>
    <w:rPr>
      <w:b/>
      <w:bCs/>
    </w:rPr>
  </w:style>
  <w:style w:type="paragraph" w:customStyle="1" w:styleId="afffff1">
    <w:name w:val="Содержимое врезки"/>
    <w:basedOn w:val="af4"/>
    <w:uiPriority w:val="99"/>
    <w:qFormat/>
    <w:rsid w:val="00CF40FA"/>
    <w:pPr>
      <w:suppressAutoHyphens/>
      <w:spacing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qFormat/>
    <w:rsid w:val="00CF40F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Style32">
    <w:name w:val="Style32"/>
    <w:basedOn w:val="a1"/>
    <w:uiPriority w:val="99"/>
    <w:qFormat/>
    <w:rsid w:val="00CF40F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Style27">
    <w:name w:val="Style27"/>
    <w:basedOn w:val="a1"/>
    <w:uiPriority w:val="99"/>
    <w:qFormat/>
    <w:rsid w:val="00CF40F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18">
    <w:name w:val="Стиль1 Знак"/>
    <w:link w:val="19"/>
    <w:locked/>
    <w:rsid w:val="00CF40FA"/>
  </w:style>
  <w:style w:type="paragraph" w:customStyle="1" w:styleId="19">
    <w:name w:val="Стиль1"/>
    <w:basedOn w:val="a1"/>
    <w:link w:val="18"/>
    <w:qFormat/>
    <w:rsid w:val="00CF40FA"/>
    <w:pPr>
      <w:spacing w:after="200" w:line="276" w:lineRule="auto"/>
    </w:pPr>
  </w:style>
  <w:style w:type="paragraph" w:customStyle="1" w:styleId="afffff2">
    <w:name w:val="Стиль"/>
    <w:uiPriority w:val="99"/>
    <w:qFormat/>
    <w:rsid w:val="00CF40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qFormat/>
    <w:rsid w:val="00CF40FA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Body1">
    <w:name w:val="Body 1"/>
    <w:uiPriority w:val="99"/>
    <w:qFormat/>
    <w:rsid w:val="00CF40FA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uiPriority w:val="99"/>
    <w:qFormat/>
    <w:rsid w:val="00CF40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Средняя сетка 21"/>
    <w:uiPriority w:val="1"/>
    <w:qFormat/>
    <w:rsid w:val="00CF40FA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6"/>
    <w:locked/>
    <w:rsid w:val="00CF40F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6">
    <w:name w:val="Основной текст2"/>
    <w:basedOn w:val="a1"/>
    <w:link w:val="Bodytext"/>
    <w:qFormat/>
    <w:rsid w:val="00CF40FA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1"/>
    <w:uiPriority w:val="99"/>
    <w:qFormat/>
    <w:rsid w:val="00CF40FA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1a">
    <w:name w:val="Абзац списка1"/>
    <w:basedOn w:val="a1"/>
    <w:uiPriority w:val="99"/>
    <w:qFormat/>
    <w:rsid w:val="00CF40F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7">
    <w:name w:val="Абзац списка2"/>
    <w:basedOn w:val="a1"/>
    <w:uiPriority w:val="99"/>
    <w:qFormat/>
    <w:rsid w:val="00CF40FA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8">
    <w:name w:val="Body text (8)_"/>
    <w:link w:val="Bodytext80"/>
    <w:locked/>
    <w:rsid w:val="00CF40FA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Bodytext80">
    <w:name w:val="Body text (8)"/>
    <w:basedOn w:val="a1"/>
    <w:link w:val="Bodytext8"/>
    <w:qFormat/>
    <w:rsid w:val="00CF40FA"/>
    <w:pPr>
      <w:widowControl w:val="0"/>
      <w:shd w:val="clear" w:color="auto" w:fill="FFFFFF"/>
      <w:spacing w:after="0" w:line="490" w:lineRule="exact"/>
      <w:ind w:hanging="1840"/>
    </w:pPr>
    <w:rPr>
      <w:rFonts w:ascii="Times New Roman" w:hAnsi="Times New Roman" w:cs="Times New Roman"/>
      <w:i/>
      <w:iCs/>
    </w:rPr>
  </w:style>
  <w:style w:type="character" w:customStyle="1" w:styleId="Bodytext12">
    <w:name w:val="Body text (12)_"/>
    <w:link w:val="Bodytext120"/>
    <w:locked/>
    <w:rsid w:val="00CF40F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20">
    <w:name w:val="Body text (12)"/>
    <w:basedOn w:val="a1"/>
    <w:link w:val="Bodytext12"/>
    <w:qFormat/>
    <w:rsid w:val="00CF40FA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Heading32">
    <w:name w:val="Heading #3 (2)_"/>
    <w:link w:val="Heading320"/>
    <w:locked/>
    <w:rsid w:val="00CF40FA"/>
    <w:rPr>
      <w:rFonts w:ascii="Times New Roman" w:hAnsi="Times New Roman" w:cs="Times New Roman"/>
      <w:shd w:val="clear" w:color="auto" w:fill="FFFFFF"/>
    </w:rPr>
  </w:style>
  <w:style w:type="paragraph" w:customStyle="1" w:styleId="Heading320">
    <w:name w:val="Heading #3 (2)"/>
    <w:basedOn w:val="a1"/>
    <w:link w:val="Heading32"/>
    <w:qFormat/>
    <w:rsid w:val="00CF40FA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hAnsi="Times New Roman" w:cs="Times New Roman"/>
    </w:rPr>
  </w:style>
  <w:style w:type="paragraph" w:customStyle="1" w:styleId="c19">
    <w:name w:val="c19"/>
    <w:basedOn w:val="a1"/>
    <w:uiPriority w:val="99"/>
    <w:qFormat/>
    <w:rsid w:val="00CF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1"/>
    <w:uiPriority w:val="99"/>
    <w:qFormat/>
    <w:rsid w:val="00CF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3">
    <w:name w:val="СВЕЛ тектс Знак"/>
    <w:link w:val="afffff4"/>
    <w:locked/>
    <w:rsid w:val="00CF40FA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4">
    <w:name w:val="СВЕЛ тектс"/>
    <w:basedOn w:val="a1"/>
    <w:link w:val="afffff3"/>
    <w:qFormat/>
    <w:rsid w:val="00CF40FA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character" w:customStyle="1" w:styleId="afffff5">
    <w:name w:val="СВЕЛ таб/спис Знак"/>
    <w:link w:val="afffff6"/>
    <w:locked/>
    <w:rsid w:val="00CF40F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fffff6">
    <w:name w:val="СВЕЛ таб/спис"/>
    <w:basedOn w:val="a1"/>
    <w:link w:val="afffff5"/>
    <w:qFormat/>
    <w:rsid w:val="00CF40FA"/>
    <w:pPr>
      <w:spacing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fffff7">
    <w:name w:val="СВЕЛ загол без огл"/>
    <w:basedOn w:val="afffff6"/>
    <w:uiPriority w:val="99"/>
    <w:qFormat/>
    <w:rsid w:val="00CF40FA"/>
    <w:pPr>
      <w:spacing w:before="120" w:after="120"/>
      <w:ind w:firstLine="709"/>
    </w:pPr>
    <w:rPr>
      <w:b/>
    </w:rPr>
  </w:style>
  <w:style w:type="paragraph" w:customStyle="1" w:styleId="afffff8">
    <w:name w:val="СВЕЛ загол табл"/>
    <w:basedOn w:val="afffff6"/>
    <w:uiPriority w:val="99"/>
    <w:qFormat/>
    <w:rsid w:val="00CF40FA"/>
    <w:pPr>
      <w:jc w:val="center"/>
    </w:pPr>
    <w:rPr>
      <w:b/>
    </w:rPr>
  </w:style>
  <w:style w:type="paragraph" w:customStyle="1" w:styleId="a0">
    <w:name w:val="СВЕЛ список"/>
    <w:basedOn w:val="afffff6"/>
    <w:uiPriority w:val="99"/>
    <w:qFormat/>
    <w:rsid w:val="00CF40FA"/>
    <w:pPr>
      <w:numPr>
        <w:numId w:val="3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paragraph" w:customStyle="1" w:styleId="Style2">
    <w:name w:val="Style2"/>
    <w:basedOn w:val="a1"/>
    <w:uiPriority w:val="99"/>
    <w:qFormat/>
    <w:rsid w:val="00CF40FA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Абзац списка3"/>
    <w:basedOn w:val="a1"/>
    <w:uiPriority w:val="99"/>
    <w:qFormat/>
    <w:rsid w:val="00CF40F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odytext6">
    <w:name w:val="Body text (6)_"/>
    <w:link w:val="Bodytext60"/>
    <w:locked/>
    <w:rsid w:val="00CF40FA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60">
    <w:name w:val="Body text (6)"/>
    <w:basedOn w:val="a1"/>
    <w:link w:val="Bodytext6"/>
    <w:qFormat/>
    <w:rsid w:val="00CF40FA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Bodytext9">
    <w:name w:val="Body text (9)_"/>
    <w:link w:val="Bodytext90"/>
    <w:locked/>
    <w:rsid w:val="00CF40F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90">
    <w:name w:val="Body text (9)"/>
    <w:basedOn w:val="a1"/>
    <w:link w:val="Bodytext9"/>
    <w:qFormat/>
    <w:rsid w:val="00CF40FA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hAnsi="Times New Roman" w:cs="Times New Roman"/>
      <w:b/>
      <w:bCs/>
    </w:rPr>
  </w:style>
  <w:style w:type="character" w:customStyle="1" w:styleId="Bodytext15Exact">
    <w:name w:val="Body text (15) Exact"/>
    <w:link w:val="Bodytext15"/>
    <w:locked/>
    <w:rsid w:val="00CF40FA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Bodytext15">
    <w:name w:val="Body text (15)"/>
    <w:basedOn w:val="a1"/>
    <w:link w:val="Bodytext15Exact"/>
    <w:qFormat/>
    <w:rsid w:val="00CF40FA"/>
    <w:pPr>
      <w:widowControl w:val="0"/>
      <w:shd w:val="clear" w:color="auto" w:fill="FFFFFF"/>
      <w:spacing w:after="0" w:line="264" w:lineRule="exac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1b">
    <w:name w:val="СВЕЛ 1"/>
    <w:basedOn w:val="1"/>
    <w:uiPriority w:val="99"/>
    <w:qFormat/>
    <w:rsid w:val="00CF40FA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8">
    <w:name w:val="СВЕЛ 2"/>
    <w:basedOn w:val="2"/>
    <w:uiPriority w:val="99"/>
    <w:qFormat/>
    <w:rsid w:val="00CF40FA"/>
    <w:pPr>
      <w:spacing w:before="0" w:after="120" w:line="360" w:lineRule="auto"/>
    </w:pPr>
    <w:rPr>
      <w:i w:val="0"/>
      <w:sz w:val="24"/>
    </w:rPr>
  </w:style>
  <w:style w:type="paragraph" w:customStyle="1" w:styleId="32">
    <w:name w:val="СВЕЛ 3"/>
    <w:basedOn w:val="3"/>
    <w:uiPriority w:val="99"/>
    <w:qFormat/>
    <w:rsid w:val="00CF40FA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1">
    <w:name w:val="СВЕЛ 4"/>
    <w:basedOn w:val="4"/>
    <w:uiPriority w:val="99"/>
    <w:qFormat/>
    <w:rsid w:val="00CF40FA"/>
    <w:pPr>
      <w:spacing w:before="0" w:after="0"/>
      <w:ind w:firstLine="709"/>
    </w:pPr>
    <w:rPr>
      <w:b w:val="0"/>
    </w:rPr>
  </w:style>
  <w:style w:type="paragraph" w:customStyle="1" w:styleId="TableParagraph">
    <w:name w:val="Table Paragraph"/>
    <w:basedOn w:val="a1"/>
    <w:uiPriority w:val="1"/>
    <w:qFormat/>
    <w:rsid w:val="00CF40FA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/>
    </w:rPr>
  </w:style>
  <w:style w:type="paragraph" w:customStyle="1" w:styleId="book-authors">
    <w:name w:val="book-authors"/>
    <w:basedOn w:val="a1"/>
    <w:uiPriority w:val="99"/>
    <w:qFormat/>
    <w:rsid w:val="00CF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1"/>
    <w:uiPriority w:val="99"/>
    <w:qFormat/>
    <w:rsid w:val="00CF40FA"/>
    <w:pPr>
      <w:suppressAutoHyphens/>
      <w:spacing w:after="200" w:line="276" w:lineRule="auto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ListParagraphChar">
    <w:name w:val="List Paragraph Char"/>
    <w:link w:val="42"/>
    <w:locked/>
    <w:rsid w:val="00CF40FA"/>
    <w:rPr>
      <w:lang w:val="x-none" w:eastAsia="x-none"/>
    </w:rPr>
  </w:style>
  <w:style w:type="paragraph" w:customStyle="1" w:styleId="42">
    <w:name w:val="Абзац списка4"/>
    <w:basedOn w:val="a1"/>
    <w:link w:val="ListParagraphChar"/>
    <w:qFormat/>
    <w:rsid w:val="00CF40FA"/>
    <w:pPr>
      <w:spacing w:after="200" w:line="276" w:lineRule="auto"/>
      <w:ind w:left="720"/>
      <w:contextualSpacing/>
    </w:pPr>
    <w:rPr>
      <w:lang w:val="x-none" w:eastAsia="x-none"/>
    </w:rPr>
  </w:style>
  <w:style w:type="paragraph" w:customStyle="1" w:styleId="Style45">
    <w:name w:val="Style45"/>
    <w:basedOn w:val="a1"/>
    <w:uiPriority w:val="99"/>
    <w:qFormat/>
    <w:rsid w:val="00CF40FA"/>
    <w:pPr>
      <w:suppressAutoHyphens/>
      <w:spacing w:after="200" w:line="276" w:lineRule="auto"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1c">
    <w:name w:val="Без интервала1"/>
    <w:uiPriority w:val="99"/>
    <w:qFormat/>
    <w:rsid w:val="00CF4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uiPriority w:val="99"/>
    <w:qFormat/>
    <w:rsid w:val="00CF40FA"/>
    <w:pPr>
      <w:suppressAutoHyphens/>
      <w:spacing w:after="200" w:line="276" w:lineRule="auto"/>
    </w:pPr>
    <w:rPr>
      <w:rFonts w:ascii="Calibri" w:eastAsia="Lucida Sans Unicode" w:hAnsi="Calibri" w:cs="Times New Roman"/>
      <w:kern w:val="2"/>
      <w:lang w:eastAsia="ar-SA"/>
    </w:rPr>
  </w:style>
  <w:style w:type="paragraph" w:customStyle="1" w:styleId="Style26">
    <w:name w:val="Style26"/>
    <w:basedOn w:val="a1"/>
    <w:uiPriority w:val="99"/>
    <w:qFormat/>
    <w:rsid w:val="00CF40F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9">
    <w:name w:val="..... ......"/>
    <w:basedOn w:val="a1"/>
    <w:next w:val="a1"/>
    <w:uiPriority w:val="99"/>
    <w:qFormat/>
    <w:rsid w:val="00CF40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......."/>
    <w:basedOn w:val="a1"/>
    <w:next w:val="a1"/>
    <w:uiPriority w:val="99"/>
    <w:qFormat/>
    <w:rsid w:val="00CF40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b">
    <w:name w:val="Знак"/>
    <w:basedOn w:val="a1"/>
    <w:uiPriority w:val="99"/>
    <w:qFormat/>
    <w:rsid w:val="00CF40F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Style14">
    <w:name w:val="Style14"/>
    <w:basedOn w:val="a1"/>
    <w:uiPriority w:val="99"/>
    <w:qFormat/>
    <w:rsid w:val="00CF40FA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Название3"/>
    <w:basedOn w:val="a1"/>
    <w:uiPriority w:val="99"/>
    <w:qFormat/>
    <w:rsid w:val="00CF40F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ffffc">
    <w:name w:val="СВЕЛ ТИТ"/>
    <w:basedOn w:val="afffff7"/>
    <w:uiPriority w:val="99"/>
    <w:qFormat/>
    <w:rsid w:val="00CF40FA"/>
    <w:pPr>
      <w:jc w:val="center"/>
    </w:pPr>
    <w:rPr>
      <w:lang w:val="ru-RU" w:eastAsia="ru-RU"/>
    </w:rPr>
  </w:style>
  <w:style w:type="paragraph" w:customStyle="1" w:styleId="110">
    <w:name w:val="СВЕЛ таб 11"/>
    <w:basedOn w:val="afffff6"/>
    <w:uiPriority w:val="99"/>
    <w:qFormat/>
    <w:rsid w:val="00CF40FA"/>
    <w:rPr>
      <w:sz w:val="22"/>
      <w:lang w:val="ru-RU" w:eastAsia="ru-RU"/>
    </w:rPr>
  </w:style>
  <w:style w:type="paragraph" w:customStyle="1" w:styleId="afffffd">
    <w:name w:val="Основной"/>
    <w:uiPriority w:val="99"/>
    <w:qFormat/>
    <w:rsid w:val="00CF40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e">
    <w:name w:val="footnote reference"/>
    <w:uiPriority w:val="99"/>
    <w:semiHidden/>
    <w:unhideWhenUsed/>
    <w:rsid w:val="00CF40FA"/>
    <w:rPr>
      <w:rFonts w:ascii="Times New Roman" w:hAnsi="Times New Roman" w:cs="Times New Roman" w:hint="default"/>
      <w:vertAlign w:val="superscript"/>
    </w:rPr>
  </w:style>
  <w:style w:type="character" w:styleId="affffff">
    <w:name w:val="annotation reference"/>
    <w:uiPriority w:val="99"/>
    <w:semiHidden/>
    <w:unhideWhenUsed/>
    <w:rsid w:val="00CF40FA"/>
    <w:rPr>
      <w:rFonts w:ascii="Times New Roman" w:hAnsi="Times New Roman" w:cs="Times New Roman" w:hint="default"/>
      <w:sz w:val="16"/>
    </w:rPr>
  </w:style>
  <w:style w:type="character" w:styleId="affffff0">
    <w:name w:val="page number"/>
    <w:uiPriority w:val="99"/>
    <w:semiHidden/>
    <w:unhideWhenUsed/>
    <w:rsid w:val="00CF40FA"/>
    <w:rPr>
      <w:rFonts w:ascii="Times New Roman" w:hAnsi="Times New Roman" w:cs="Times New Roman" w:hint="default"/>
    </w:rPr>
  </w:style>
  <w:style w:type="character" w:styleId="affffff1">
    <w:name w:val="endnote reference"/>
    <w:uiPriority w:val="99"/>
    <w:semiHidden/>
    <w:unhideWhenUsed/>
    <w:rsid w:val="00CF40FA"/>
    <w:rPr>
      <w:rFonts w:ascii="Times New Roman" w:hAnsi="Times New Roman" w:cs="Times New Roman" w:hint="default"/>
      <w:vertAlign w:val="superscript"/>
    </w:rPr>
  </w:style>
  <w:style w:type="character" w:styleId="affffff2">
    <w:name w:val="Placeholder Text"/>
    <w:uiPriority w:val="99"/>
    <w:semiHidden/>
    <w:rsid w:val="00CF40FA"/>
    <w:rPr>
      <w:color w:val="808080"/>
    </w:rPr>
  </w:style>
  <w:style w:type="character" w:styleId="affffff3">
    <w:name w:val="Subtle Emphasis"/>
    <w:uiPriority w:val="19"/>
    <w:qFormat/>
    <w:rsid w:val="00CF40FA"/>
    <w:rPr>
      <w:i/>
      <w:iCs/>
      <w:color w:val="808080"/>
    </w:rPr>
  </w:style>
  <w:style w:type="character" w:customStyle="1" w:styleId="71">
    <w:name w:val="Заголовок 7 Знак1"/>
    <w:basedOn w:val="a2"/>
    <w:uiPriority w:val="9"/>
    <w:semiHidden/>
    <w:rsid w:val="00CF40F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1">
    <w:name w:val="Заголовок 8 Знак1"/>
    <w:basedOn w:val="a2"/>
    <w:uiPriority w:val="9"/>
    <w:semiHidden/>
    <w:rsid w:val="00CF40F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1"/>
    <w:basedOn w:val="a2"/>
    <w:uiPriority w:val="9"/>
    <w:semiHidden/>
    <w:rsid w:val="00CF40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22">
    <w:name w:val="Body Text 2"/>
    <w:basedOn w:val="a1"/>
    <w:link w:val="21"/>
    <w:semiHidden/>
    <w:unhideWhenUsed/>
    <w:rsid w:val="00CF40FA"/>
    <w:pPr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14">
    <w:name w:val="Основной текст 2 Знак1"/>
    <w:basedOn w:val="a2"/>
    <w:semiHidden/>
    <w:rsid w:val="00CF40FA"/>
  </w:style>
  <w:style w:type="character" w:customStyle="1" w:styleId="blk">
    <w:name w:val="blk"/>
    <w:rsid w:val="00CF40FA"/>
  </w:style>
  <w:style w:type="paragraph" w:styleId="ab">
    <w:name w:val="footnote text"/>
    <w:basedOn w:val="a1"/>
    <w:link w:val="aa"/>
    <w:uiPriority w:val="99"/>
    <w:semiHidden/>
    <w:unhideWhenUsed/>
    <w:rsid w:val="00CF40FA"/>
    <w:pPr>
      <w:spacing w:after="0" w:line="240" w:lineRule="auto"/>
    </w:pPr>
    <w:rPr>
      <w:rFonts w:ascii="Times New Roman" w:hAnsi="Times New Roman" w:cs="Times New Roman"/>
      <w:lang w:val="en-US" w:eastAsia="x-none"/>
    </w:rPr>
  </w:style>
  <w:style w:type="character" w:customStyle="1" w:styleId="1d">
    <w:name w:val="Текст сноски Знак1"/>
    <w:basedOn w:val="a2"/>
    <w:uiPriority w:val="99"/>
    <w:semiHidden/>
    <w:rsid w:val="00CF40FA"/>
    <w:rPr>
      <w:sz w:val="20"/>
      <w:szCs w:val="20"/>
    </w:rPr>
  </w:style>
  <w:style w:type="character" w:customStyle="1" w:styleId="FootnoteTextChar">
    <w:name w:val="Footnote Text Char"/>
    <w:locked/>
    <w:rsid w:val="00CF40FA"/>
    <w:rPr>
      <w:rFonts w:ascii="Times New Roman" w:hAnsi="Times New Roman" w:cs="Times New Roman" w:hint="default"/>
      <w:sz w:val="20"/>
      <w:lang w:val="x-none" w:eastAsia="ru-RU"/>
    </w:rPr>
  </w:style>
  <w:style w:type="paragraph" w:styleId="afe">
    <w:name w:val="Balloon Text"/>
    <w:basedOn w:val="a1"/>
    <w:link w:val="afd"/>
    <w:uiPriority w:val="99"/>
    <w:semiHidden/>
    <w:unhideWhenUsed/>
    <w:rsid w:val="00CF40FA"/>
    <w:pPr>
      <w:spacing w:after="0" w:line="240" w:lineRule="auto"/>
    </w:pPr>
    <w:rPr>
      <w:rFonts w:ascii="Segoe UI" w:hAnsi="Segoe UI" w:cs="Segoe UI"/>
      <w:sz w:val="18"/>
      <w:szCs w:val="18"/>
      <w:lang w:val="x-none" w:eastAsia="x-none"/>
    </w:rPr>
  </w:style>
  <w:style w:type="character" w:customStyle="1" w:styleId="1e">
    <w:name w:val="Текст выноски Знак1"/>
    <w:basedOn w:val="a2"/>
    <w:uiPriority w:val="99"/>
    <w:semiHidden/>
    <w:rsid w:val="00CF40FA"/>
    <w:rPr>
      <w:rFonts w:ascii="Segoe UI" w:hAnsi="Segoe UI" w:cs="Segoe UI"/>
      <w:sz w:val="18"/>
      <w:szCs w:val="18"/>
    </w:rPr>
  </w:style>
  <w:style w:type="paragraph" w:styleId="af">
    <w:name w:val="header"/>
    <w:basedOn w:val="a1"/>
    <w:link w:val="ae"/>
    <w:uiPriority w:val="99"/>
    <w:unhideWhenUsed/>
    <w:rsid w:val="00CF40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f">
    <w:name w:val="Верхний колонтитул Знак1"/>
    <w:basedOn w:val="a2"/>
    <w:uiPriority w:val="99"/>
    <w:semiHidden/>
    <w:rsid w:val="00CF40FA"/>
  </w:style>
  <w:style w:type="character" w:customStyle="1" w:styleId="111">
    <w:name w:val="Текст примечания Знак11"/>
    <w:uiPriority w:val="99"/>
    <w:rsid w:val="00CF40FA"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rsid w:val="00CF40FA"/>
    <w:rPr>
      <w:rFonts w:ascii="Times New Roman" w:hAnsi="Times New Roman" w:cs="Times New Roman" w:hint="default"/>
      <w:b/>
      <w:bCs/>
      <w:sz w:val="20"/>
      <w:szCs w:val="20"/>
    </w:rPr>
  </w:style>
  <w:style w:type="paragraph" w:styleId="afc">
    <w:name w:val="annotation subject"/>
    <w:basedOn w:val="ad"/>
    <w:next w:val="ad"/>
    <w:link w:val="afb"/>
    <w:uiPriority w:val="99"/>
    <w:semiHidden/>
    <w:unhideWhenUsed/>
    <w:rsid w:val="00CF40FA"/>
    <w:rPr>
      <w:rFonts w:ascii="Times New Roman" w:hAnsi="Times New Roman" w:cs="Times New Roman"/>
      <w:b/>
      <w:bCs/>
    </w:rPr>
  </w:style>
  <w:style w:type="character" w:customStyle="1" w:styleId="1f0">
    <w:name w:val="Тема примечания Знак1"/>
    <w:basedOn w:val="14"/>
    <w:uiPriority w:val="99"/>
    <w:semiHidden/>
    <w:rsid w:val="00CF40FA"/>
    <w:rPr>
      <w:b/>
      <w:bCs/>
      <w:sz w:val="20"/>
      <w:szCs w:val="20"/>
    </w:rPr>
  </w:style>
  <w:style w:type="paragraph" w:styleId="24">
    <w:name w:val="Body Text Indent 2"/>
    <w:basedOn w:val="a1"/>
    <w:link w:val="23"/>
    <w:uiPriority w:val="99"/>
    <w:semiHidden/>
    <w:unhideWhenUsed/>
    <w:rsid w:val="00CF40FA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15">
    <w:name w:val="Основной текст с отступом 2 Знак1"/>
    <w:basedOn w:val="a2"/>
    <w:uiPriority w:val="99"/>
    <w:semiHidden/>
    <w:rsid w:val="00CF40FA"/>
  </w:style>
  <w:style w:type="character" w:customStyle="1" w:styleId="apple-converted-space">
    <w:name w:val="apple-converted-space"/>
    <w:rsid w:val="00CF40FA"/>
  </w:style>
  <w:style w:type="character" w:customStyle="1" w:styleId="affffff4">
    <w:name w:val="Цветовое выделение"/>
    <w:uiPriority w:val="99"/>
    <w:rsid w:val="00CF40FA"/>
    <w:rPr>
      <w:b/>
      <w:bCs w:val="0"/>
      <w:color w:val="26282F"/>
    </w:rPr>
  </w:style>
  <w:style w:type="character" w:customStyle="1" w:styleId="affffff5">
    <w:name w:val="Гипертекстовая ссылка"/>
    <w:uiPriority w:val="99"/>
    <w:rsid w:val="00CF40FA"/>
    <w:rPr>
      <w:b/>
      <w:bCs w:val="0"/>
      <w:color w:val="106BBE"/>
    </w:rPr>
  </w:style>
  <w:style w:type="character" w:customStyle="1" w:styleId="affffff6">
    <w:name w:val="Активная гипертекстовая ссылка"/>
    <w:uiPriority w:val="99"/>
    <w:rsid w:val="00CF40FA"/>
    <w:rPr>
      <w:b/>
      <w:bCs w:val="0"/>
      <w:color w:val="106BBE"/>
      <w:u w:val="single"/>
    </w:rPr>
  </w:style>
  <w:style w:type="character" w:customStyle="1" w:styleId="affffff7">
    <w:name w:val="Выделение для Базового Поиска"/>
    <w:uiPriority w:val="99"/>
    <w:rsid w:val="00CF40FA"/>
    <w:rPr>
      <w:b/>
      <w:bCs w:val="0"/>
      <w:color w:val="0058A9"/>
    </w:rPr>
  </w:style>
  <w:style w:type="character" w:customStyle="1" w:styleId="affffff8">
    <w:name w:val="Выделение для Базового Поиска (курсив)"/>
    <w:uiPriority w:val="99"/>
    <w:rsid w:val="00CF40FA"/>
    <w:rPr>
      <w:b/>
      <w:bCs w:val="0"/>
      <w:i/>
      <w:iCs w:val="0"/>
      <w:color w:val="0058A9"/>
    </w:rPr>
  </w:style>
  <w:style w:type="character" w:customStyle="1" w:styleId="affffff9">
    <w:name w:val="Заголовок своего сообщения"/>
    <w:uiPriority w:val="99"/>
    <w:rsid w:val="00CF40FA"/>
    <w:rPr>
      <w:b/>
      <w:bCs w:val="0"/>
      <w:color w:val="26282F"/>
    </w:rPr>
  </w:style>
  <w:style w:type="character" w:customStyle="1" w:styleId="affffffa">
    <w:name w:val="Заголовок чужого сообщения"/>
    <w:uiPriority w:val="99"/>
    <w:rsid w:val="00CF40FA"/>
    <w:rPr>
      <w:b/>
      <w:bCs w:val="0"/>
      <w:color w:val="FF0000"/>
    </w:rPr>
  </w:style>
  <w:style w:type="character" w:customStyle="1" w:styleId="affffffb">
    <w:name w:val="Найденные слова"/>
    <w:uiPriority w:val="99"/>
    <w:rsid w:val="00CF40FA"/>
    <w:rPr>
      <w:b/>
      <w:bCs w:val="0"/>
      <w:color w:val="26282F"/>
      <w:shd w:val="clear" w:color="auto" w:fill="FFF580"/>
    </w:rPr>
  </w:style>
  <w:style w:type="character" w:customStyle="1" w:styleId="affffffc">
    <w:name w:val="Не вступил в силу"/>
    <w:uiPriority w:val="99"/>
    <w:rsid w:val="00CF40FA"/>
    <w:rPr>
      <w:b/>
      <w:bCs w:val="0"/>
      <w:color w:val="000000"/>
      <w:shd w:val="clear" w:color="auto" w:fill="D8EDE8"/>
    </w:rPr>
  </w:style>
  <w:style w:type="character" w:customStyle="1" w:styleId="affffffd">
    <w:name w:val="Опечатки"/>
    <w:uiPriority w:val="99"/>
    <w:rsid w:val="00CF40FA"/>
    <w:rPr>
      <w:color w:val="FF0000"/>
    </w:rPr>
  </w:style>
  <w:style w:type="character" w:customStyle="1" w:styleId="affffffe">
    <w:name w:val="Продолжение ссылки"/>
    <w:uiPriority w:val="99"/>
    <w:rsid w:val="00CF40FA"/>
  </w:style>
  <w:style w:type="character" w:customStyle="1" w:styleId="afffffff">
    <w:name w:val="Сравнение редакций"/>
    <w:uiPriority w:val="99"/>
    <w:rsid w:val="00CF40FA"/>
    <w:rPr>
      <w:b/>
      <w:bCs w:val="0"/>
      <w:color w:val="26282F"/>
    </w:rPr>
  </w:style>
  <w:style w:type="character" w:customStyle="1" w:styleId="afffffff0">
    <w:name w:val="Сравнение редакций. Добавленный фрагмент"/>
    <w:uiPriority w:val="99"/>
    <w:rsid w:val="00CF40FA"/>
    <w:rPr>
      <w:color w:val="000000"/>
      <w:shd w:val="clear" w:color="auto" w:fill="C1D7FF"/>
    </w:rPr>
  </w:style>
  <w:style w:type="character" w:customStyle="1" w:styleId="afffffff1">
    <w:name w:val="Сравнение редакций. Удаленный фрагмент"/>
    <w:uiPriority w:val="99"/>
    <w:rsid w:val="00CF40FA"/>
    <w:rPr>
      <w:color w:val="000000"/>
      <w:shd w:val="clear" w:color="auto" w:fill="C4C413"/>
    </w:rPr>
  </w:style>
  <w:style w:type="character" w:customStyle="1" w:styleId="afffffff2">
    <w:name w:val="Ссылка на утративший силу документ"/>
    <w:uiPriority w:val="99"/>
    <w:rsid w:val="00CF40FA"/>
    <w:rPr>
      <w:b/>
      <w:bCs w:val="0"/>
      <w:color w:val="749232"/>
    </w:rPr>
  </w:style>
  <w:style w:type="character" w:customStyle="1" w:styleId="afffffff3">
    <w:name w:val="Утратил силу"/>
    <w:uiPriority w:val="99"/>
    <w:rsid w:val="00CF40FA"/>
    <w:rPr>
      <w:b/>
      <w:bCs w:val="0"/>
      <w:strike/>
      <w:color w:val="666600"/>
    </w:rPr>
  </w:style>
  <w:style w:type="paragraph" w:styleId="af3">
    <w:name w:val="endnote text"/>
    <w:basedOn w:val="a1"/>
    <w:link w:val="af2"/>
    <w:uiPriority w:val="99"/>
    <w:semiHidden/>
    <w:unhideWhenUsed/>
    <w:rsid w:val="00CF40FA"/>
    <w:pPr>
      <w:spacing w:after="0" w:line="240" w:lineRule="auto"/>
    </w:pPr>
    <w:rPr>
      <w:lang w:val="x-none" w:eastAsia="x-none"/>
    </w:rPr>
  </w:style>
  <w:style w:type="character" w:customStyle="1" w:styleId="1f1">
    <w:name w:val="Текст концевой сноски Знак1"/>
    <w:basedOn w:val="a2"/>
    <w:uiPriority w:val="99"/>
    <w:semiHidden/>
    <w:rsid w:val="00CF40FA"/>
    <w:rPr>
      <w:sz w:val="20"/>
      <w:szCs w:val="20"/>
    </w:rPr>
  </w:style>
  <w:style w:type="character" w:customStyle="1" w:styleId="WW8Num1z0">
    <w:name w:val="WW8Num1z0"/>
    <w:rsid w:val="00CF40FA"/>
  </w:style>
  <w:style w:type="character" w:customStyle="1" w:styleId="WW8Num1z1">
    <w:name w:val="WW8Num1z1"/>
    <w:rsid w:val="00CF40FA"/>
  </w:style>
  <w:style w:type="character" w:customStyle="1" w:styleId="WW8Num1z2">
    <w:name w:val="WW8Num1z2"/>
    <w:rsid w:val="00CF40FA"/>
  </w:style>
  <w:style w:type="character" w:customStyle="1" w:styleId="WW8Num1z3">
    <w:name w:val="WW8Num1z3"/>
    <w:rsid w:val="00CF40FA"/>
  </w:style>
  <w:style w:type="character" w:customStyle="1" w:styleId="WW8Num1z4">
    <w:name w:val="WW8Num1z4"/>
    <w:rsid w:val="00CF40FA"/>
  </w:style>
  <w:style w:type="character" w:customStyle="1" w:styleId="WW8Num1z5">
    <w:name w:val="WW8Num1z5"/>
    <w:rsid w:val="00CF40FA"/>
  </w:style>
  <w:style w:type="character" w:customStyle="1" w:styleId="WW8Num1z6">
    <w:name w:val="WW8Num1z6"/>
    <w:rsid w:val="00CF40FA"/>
  </w:style>
  <w:style w:type="character" w:customStyle="1" w:styleId="WW8Num1z7">
    <w:name w:val="WW8Num1z7"/>
    <w:rsid w:val="00CF40FA"/>
  </w:style>
  <w:style w:type="character" w:customStyle="1" w:styleId="WW8Num1z8">
    <w:name w:val="WW8Num1z8"/>
    <w:rsid w:val="00CF40FA"/>
  </w:style>
  <w:style w:type="character" w:customStyle="1" w:styleId="WW8Num2z0">
    <w:name w:val="WW8Num2z0"/>
    <w:rsid w:val="00CF40FA"/>
  </w:style>
  <w:style w:type="character" w:customStyle="1" w:styleId="WW8Num2z1">
    <w:name w:val="WW8Num2z1"/>
    <w:rsid w:val="00CF40FA"/>
  </w:style>
  <w:style w:type="character" w:customStyle="1" w:styleId="WW8Num2z2">
    <w:name w:val="WW8Num2z2"/>
    <w:rsid w:val="00CF40FA"/>
  </w:style>
  <w:style w:type="character" w:customStyle="1" w:styleId="WW8Num2z3">
    <w:name w:val="WW8Num2z3"/>
    <w:rsid w:val="00CF40FA"/>
  </w:style>
  <w:style w:type="character" w:customStyle="1" w:styleId="WW8Num2z4">
    <w:name w:val="WW8Num2z4"/>
    <w:rsid w:val="00CF40FA"/>
  </w:style>
  <w:style w:type="character" w:customStyle="1" w:styleId="WW8Num2z5">
    <w:name w:val="WW8Num2z5"/>
    <w:rsid w:val="00CF40FA"/>
  </w:style>
  <w:style w:type="character" w:customStyle="1" w:styleId="WW8Num2z6">
    <w:name w:val="WW8Num2z6"/>
    <w:rsid w:val="00CF40FA"/>
  </w:style>
  <w:style w:type="character" w:customStyle="1" w:styleId="WW8Num2z7">
    <w:name w:val="WW8Num2z7"/>
    <w:rsid w:val="00CF40FA"/>
  </w:style>
  <w:style w:type="character" w:customStyle="1" w:styleId="WW8Num2z8">
    <w:name w:val="WW8Num2z8"/>
    <w:rsid w:val="00CF40FA"/>
  </w:style>
  <w:style w:type="character" w:customStyle="1" w:styleId="WW8Num3z0">
    <w:name w:val="WW8Num3z0"/>
    <w:rsid w:val="00CF40FA"/>
    <w:rPr>
      <w:bCs/>
      <w:sz w:val="28"/>
      <w:szCs w:val="28"/>
    </w:rPr>
  </w:style>
  <w:style w:type="character" w:customStyle="1" w:styleId="WW8Num3z1">
    <w:name w:val="WW8Num3z1"/>
    <w:rsid w:val="00CF40FA"/>
  </w:style>
  <w:style w:type="character" w:customStyle="1" w:styleId="WW8Num3z2">
    <w:name w:val="WW8Num3z2"/>
    <w:rsid w:val="00CF40FA"/>
  </w:style>
  <w:style w:type="character" w:customStyle="1" w:styleId="WW8Num3z3">
    <w:name w:val="WW8Num3z3"/>
    <w:rsid w:val="00CF40FA"/>
  </w:style>
  <w:style w:type="character" w:customStyle="1" w:styleId="WW8Num3z4">
    <w:name w:val="WW8Num3z4"/>
    <w:rsid w:val="00CF40FA"/>
  </w:style>
  <w:style w:type="character" w:customStyle="1" w:styleId="WW8Num3z5">
    <w:name w:val="WW8Num3z5"/>
    <w:rsid w:val="00CF40FA"/>
  </w:style>
  <w:style w:type="character" w:customStyle="1" w:styleId="WW8Num3z6">
    <w:name w:val="WW8Num3z6"/>
    <w:rsid w:val="00CF40FA"/>
  </w:style>
  <w:style w:type="character" w:customStyle="1" w:styleId="WW8Num3z7">
    <w:name w:val="WW8Num3z7"/>
    <w:rsid w:val="00CF40FA"/>
  </w:style>
  <w:style w:type="character" w:customStyle="1" w:styleId="WW8Num3z8">
    <w:name w:val="WW8Num3z8"/>
    <w:rsid w:val="00CF40FA"/>
  </w:style>
  <w:style w:type="character" w:customStyle="1" w:styleId="1f2">
    <w:name w:val="Основной шрифт абзаца1"/>
    <w:rsid w:val="00CF40FA"/>
  </w:style>
  <w:style w:type="character" w:customStyle="1" w:styleId="afffffff4">
    <w:name w:val="Символ сноски"/>
    <w:rsid w:val="00CF40FA"/>
    <w:rPr>
      <w:vertAlign w:val="superscript"/>
    </w:rPr>
  </w:style>
  <w:style w:type="character" w:customStyle="1" w:styleId="FontStyle68">
    <w:name w:val="Font Style68"/>
    <w:rsid w:val="00CF40FA"/>
  </w:style>
  <w:style w:type="character" w:customStyle="1" w:styleId="FontStyle66">
    <w:name w:val="Font Style66"/>
    <w:rsid w:val="00CF40FA"/>
  </w:style>
  <w:style w:type="character" w:customStyle="1" w:styleId="b-serplistiteminfodomain">
    <w:name w:val="b-serp__list_item_info_domain"/>
    <w:rsid w:val="00CF40FA"/>
  </w:style>
  <w:style w:type="paragraph" w:styleId="af6">
    <w:name w:val="Title"/>
    <w:basedOn w:val="a1"/>
    <w:next w:val="a1"/>
    <w:link w:val="13"/>
    <w:qFormat/>
    <w:rsid w:val="00CF40FA"/>
    <w:pPr>
      <w:spacing w:after="0" w:line="240" w:lineRule="auto"/>
      <w:contextualSpacing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f3">
    <w:name w:val="Название Знак1"/>
    <w:basedOn w:val="a2"/>
    <w:rsid w:val="00CF40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1"/>
    <w:next w:val="a1"/>
    <w:link w:val="af9"/>
    <w:qFormat/>
    <w:rsid w:val="00CF40FA"/>
    <w:pPr>
      <w:numPr>
        <w:ilvl w:val="1"/>
      </w:numPr>
      <w:spacing w:line="276" w:lineRule="auto"/>
    </w:pPr>
    <w:rPr>
      <w:rFonts w:ascii="Cambria" w:hAnsi="Cambria"/>
      <w:sz w:val="24"/>
      <w:szCs w:val="24"/>
    </w:rPr>
  </w:style>
  <w:style w:type="character" w:customStyle="1" w:styleId="1f4">
    <w:name w:val="Подзаголовок Знак1"/>
    <w:basedOn w:val="a2"/>
    <w:rsid w:val="00CF40FA"/>
    <w:rPr>
      <w:rFonts w:eastAsiaTheme="minorEastAsia"/>
      <w:color w:val="5A5A5A" w:themeColor="text1" w:themeTint="A5"/>
      <w:spacing w:val="15"/>
    </w:rPr>
  </w:style>
  <w:style w:type="paragraph" w:styleId="aff0">
    <w:name w:val="No Spacing"/>
    <w:link w:val="aff"/>
    <w:uiPriority w:val="1"/>
    <w:qFormat/>
    <w:rsid w:val="00CF40FA"/>
    <w:pPr>
      <w:spacing w:after="0" w:line="240" w:lineRule="auto"/>
    </w:pPr>
  </w:style>
  <w:style w:type="paragraph" w:styleId="af8">
    <w:name w:val="Body Text Indent"/>
    <w:basedOn w:val="a1"/>
    <w:link w:val="af7"/>
    <w:uiPriority w:val="99"/>
    <w:semiHidden/>
    <w:unhideWhenUsed/>
    <w:rsid w:val="00CF40FA"/>
    <w:pPr>
      <w:spacing w:after="120" w:line="276" w:lineRule="auto"/>
      <w:ind w:left="283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f5">
    <w:name w:val="Основной текст с отступом Знак1"/>
    <w:basedOn w:val="a2"/>
    <w:uiPriority w:val="99"/>
    <w:semiHidden/>
    <w:rsid w:val="00CF40FA"/>
  </w:style>
  <w:style w:type="character" w:customStyle="1" w:styleId="120">
    <w:name w:val="Знак Знак12"/>
    <w:rsid w:val="00CF40FA"/>
    <w:rPr>
      <w:rFonts w:ascii="Arial" w:hAnsi="Arial" w:cs="Times New Roman" w:hint="default"/>
      <w:b/>
      <w:bCs w:val="0"/>
      <w:kern w:val="2"/>
      <w:sz w:val="32"/>
      <w:szCs w:val="32"/>
    </w:rPr>
  </w:style>
  <w:style w:type="character" w:customStyle="1" w:styleId="113">
    <w:name w:val="Знак Знак11"/>
    <w:rsid w:val="00CF40FA"/>
    <w:rPr>
      <w:rFonts w:ascii="Arial" w:hAnsi="Arial" w:cs="Times New Roman" w:hint="default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CF40FA"/>
    <w:rPr>
      <w:rFonts w:ascii="Arial" w:hAnsi="Arial" w:cs="Times New Roman" w:hint="default"/>
      <w:b/>
      <w:bCs w:val="0"/>
      <w:sz w:val="26"/>
      <w:szCs w:val="26"/>
    </w:rPr>
  </w:style>
  <w:style w:type="character" w:customStyle="1" w:styleId="92">
    <w:name w:val="Знак Знак9"/>
    <w:rsid w:val="00CF40FA"/>
    <w:rPr>
      <w:rFonts w:ascii="Times New Roman" w:hAnsi="Times New Roman" w:cs="Times New Roman" w:hint="default"/>
      <w:b/>
      <w:bCs w:val="0"/>
      <w:sz w:val="24"/>
      <w:szCs w:val="24"/>
    </w:rPr>
  </w:style>
  <w:style w:type="character" w:customStyle="1" w:styleId="82">
    <w:name w:val="Знак Знак8"/>
    <w:rsid w:val="00CF40FA"/>
    <w:rPr>
      <w:rFonts w:ascii="Times New Roman" w:hAnsi="Times New Roman" w:cs="Times New Roman" w:hint="default"/>
      <w:sz w:val="24"/>
      <w:szCs w:val="24"/>
    </w:rPr>
  </w:style>
  <w:style w:type="character" w:customStyle="1" w:styleId="72">
    <w:name w:val="Знак Знак7"/>
    <w:rsid w:val="00CF40FA"/>
    <w:rPr>
      <w:rFonts w:ascii="Times New Roman" w:hAnsi="Times New Roman" w:cs="Times New Roman" w:hint="default"/>
      <w:sz w:val="24"/>
      <w:szCs w:val="24"/>
    </w:rPr>
  </w:style>
  <w:style w:type="character" w:customStyle="1" w:styleId="61">
    <w:name w:val="Знак Знак6"/>
    <w:rsid w:val="00CF40FA"/>
    <w:rPr>
      <w:rFonts w:ascii="Times New Roman" w:hAnsi="Times New Roman" w:cs="Times New Roman" w:hint="default"/>
      <w:sz w:val="20"/>
      <w:szCs w:val="20"/>
      <w:lang w:val="en-US" w:eastAsia="x-none"/>
    </w:rPr>
  </w:style>
  <w:style w:type="character" w:customStyle="1" w:styleId="51">
    <w:name w:val="Знак Знак5"/>
    <w:rsid w:val="00CF40FA"/>
    <w:rPr>
      <w:rFonts w:ascii="Segoe UI" w:hAnsi="Segoe UI" w:cs="Times New Roman" w:hint="default"/>
      <w:sz w:val="18"/>
      <w:szCs w:val="18"/>
    </w:rPr>
  </w:style>
  <w:style w:type="character" w:customStyle="1" w:styleId="43">
    <w:name w:val="Знак Знак4"/>
    <w:rsid w:val="00CF40FA"/>
    <w:rPr>
      <w:rFonts w:ascii="Times New Roman" w:hAnsi="Times New Roman" w:cs="Times New Roman" w:hint="default"/>
      <w:sz w:val="24"/>
      <w:szCs w:val="24"/>
    </w:rPr>
  </w:style>
  <w:style w:type="character" w:customStyle="1" w:styleId="34">
    <w:name w:val="Знак Знак3"/>
    <w:rsid w:val="00CF40FA"/>
    <w:rPr>
      <w:rFonts w:ascii="Times New Roman" w:hAnsi="Times New Roman" w:cs="Times New Roman" w:hint="default"/>
      <w:sz w:val="20"/>
      <w:szCs w:val="20"/>
    </w:rPr>
  </w:style>
  <w:style w:type="character" w:customStyle="1" w:styleId="29">
    <w:name w:val="Знак Знак2"/>
    <w:rsid w:val="00CF40FA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1f6">
    <w:name w:val="Знак Знак1"/>
    <w:rsid w:val="00CF40FA"/>
    <w:rPr>
      <w:rFonts w:ascii="Times New Roman" w:hAnsi="Times New Roman" w:cs="Times New Roman" w:hint="default"/>
      <w:sz w:val="24"/>
      <w:szCs w:val="24"/>
    </w:rPr>
  </w:style>
  <w:style w:type="character" w:customStyle="1" w:styleId="afffffff5">
    <w:name w:val="Знак Знак"/>
    <w:rsid w:val="00CF40FA"/>
    <w:rPr>
      <w:rFonts w:ascii="Times New Roman" w:hAnsi="Times New Roman" w:cs="Times New Roman" w:hint="default"/>
      <w:sz w:val="20"/>
      <w:szCs w:val="20"/>
    </w:rPr>
  </w:style>
  <w:style w:type="character" w:customStyle="1" w:styleId="FontStyle12">
    <w:name w:val="Font Style12"/>
    <w:uiPriority w:val="99"/>
    <w:rsid w:val="00CF40FA"/>
    <w:rPr>
      <w:rFonts w:ascii="Times New Roman" w:hAnsi="Times New Roman" w:cs="Times New Roman" w:hint="default"/>
      <w:sz w:val="20"/>
      <w:szCs w:val="20"/>
    </w:rPr>
  </w:style>
  <w:style w:type="character" w:customStyle="1" w:styleId="blk3">
    <w:name w:val="blk3"/>
    <w:rsid w:val="00CF40FA"/>
    <w:rPr>
      <w:vanish w:val="0"/>
      <w:webHidden w:val="0"/>
      <w:specVanish w:val="0"/>
    </w:rPr>
  </w:style>
  <w:style w:type="character" w:customStyle="1" w:styleId="275pt">
    <w:name w:val="Основной текст (2) + 7.5 pt"/>
    <w:aliases w:val="Курсив"/>
    <w:rsid w:val="00CF40FA"/>
    <w:rPr>
      <w:rFonts w:ascii="Arial" w:eastAsia="Arial" w:hAnsi="Arial" w:cs="Arial" w:hint="default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f7">
    <w:name w:val="Неразрешенное упоминание1"/>
    <w:semiHidden/>
    <w:rsid w:val="00CF40FA"/>
    <w:rPr>
      <w:rFonts w:ascii="Times New Roman" w:hAnsi="Times New Roman" w:cs="Times New Roman" w:hint="default"/>
      <w:color w:val="605E5C"/>
      <w:shd w:val="clear" w:color="auto" w:fill="E1DFDD"/>
    </w:rPr>
  </w:style>
  <w:style w:type="character" w:customStyle="1" w:styleId="Bodytext2">
    <w:name w:val="Body text (2)_"/>
    <w:rsid w:val="00CF40FA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character" w:customStyle="1" w:styleId="Bodytext20">
    <w:name w:val="Body text (2)"/>
    <w:rsid w:val="00CF40FA"/>
    <w:rPr>
      <w:rFonts w:ascii="Times New Roman" w:hAnsi="Times New Roman" w:cs="Times New Roman" w:hint="default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Footnote49pt">
    <w:name w:val="Footnote (4) + 9 pt"/>
    <w:aliases w:val="Bold,Not Italic"/>
    <w:rsid w:val="00CF40F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">
    <w:name w:val="Body text (12) + 11 pt"/>
    <w:rsid w:val="00CF40F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CF40F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0">
    <w:name w:val="Body text (10)"/>
    <w:rsid w:val="00CF40F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c35">
    <w:name w:val="c35"/>
    <w:rsid w:val="00CF40FA"/>
  </w:style>
  <w:style w:type="character" w:customStyle="1" w:styleId="afffffff6">
    <w:name w:val="СВЕЛ отдельныые быделения"/>
    <w:rsid w:val="00CF40FA"/>
    <w:rPr>
      <w:rFonts w:ascii="Times New Roman" w:hAnsi="Times New Roman" w:cs="Times New Roman" w:hint="default"/>
      <w:b/>
      <w:bCs w:val="0"/>
      <w:sz w:val="24"/>
    </w:rPr>
  </w:style>
  <w:style w:type="character" w:customStyle="1" w:styleId="FontStyle30">
    <w:name w:val="Font Style30"/>
    <w:rsid w:val="00CF40FA"/>
    <w:rPr>
      <w:rFonts w:ascii="Arial" w:hAnsi="Arial" w:cs="Arial" w:hint="default"/>
      <w:sz w:val="22"/>
      <w:szCs w:val="22"/>
    </w:rPr>
  </w:style>
  <w:style w:type="character" w:customStyle="1" w:styleId="FontStyle34">
    <w:name w:val="Font Style34"/>
    <w:rsid w:val="00CF40FA"/>
    <w:rPr>
      <w:rFonts w:ascii="Arial" w:hAnsi="Arial" w:cs="Arial" w:hint="default"/>
      <w:b/>
      <w:bCs/>
      <w:sz w:val="22"/>
      <w:szCs w:val="22"/>
    </w:rPr>
  </w:style>
  <w:style w:type="character" w:customStyle="1" w:styleId="FontStyle11">
    <w:name w:val="Font Style11"/>
    <w:uiPriority w:val="99"/>
    <w:rsid w:val="00CF40FA"/>
    <w:rPr>
      <w:rFonts w:ascii="Times New Roman" w:hAnsi="Times New Roman" w:cs="Times New Roman" w:hint="default"/>
      <w:sz w:val="18"/>
      <w:szCs w:val="18"/>
    </w:rPr>
  </w:style>
  <w:style w:type="character" w:customStyle="1" w:styleId="Bodytext100">
    <w:name w:val="Body text (10)_"/>
    <w:rsid w:val="00CF40FA"/>
    <w:rPr>
      <w:rFonts w:ascii="Times New Roman" w:eastAsia="Times New Roman" w:hAnsi="Times New Roman" w:cs="Times New Roman" w:hint="default"/>
      <w:shd w:val="clear" w:color="auto" w:fill="FFFFFF"/>
    </w:rPr>
  </w:style>
  <w:style w:type="character" w:customStyle="1" w:styleId="Heading32SmallCaps">
    <w:name w:val="Heading #3 (2) + Small Caps"/>
    <w:rsid w:val="00CF40FA"/>
    <w:rPr>
      <w:rFonts w:ascii="Times New Roman" w:eastAsia="Times New Roman" w:hAnsi="Times New Roman" w:cs="Times New Roman" w:hint="default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-serp-urlitem1">
    <w:name w:val="b-serp-url__item1"/>
    <w:basedOn w:val="a2"/>
    <w:rsid w:val="00CF40FA"/>
  </w:style>
  <w:style w:type="character" w:customStyle="1" w:styleId="FontStyle57">
    <w:name w:val="Font Style57"/>
    <w:uiPriority w:val="99"/>
    <w:rsid w:val="00CF40FA"/>
    <w:rPr>
      <w:rFonts w:ascii="Times New Roman" w:hAnsi="Times New Roman" w:cs="Times New Roman" w:hint="default"/>
    </w:rPr>
  </w:style>
  <w:style w:type="character" w:customStyle="1" w:styleId="FontStyle124">
    <w:name w:val="Font Style124"/>
    <w:rsid w:val="00CF40FA"/>
    <w:rPr>
      <w:rFonts w:ascii="Times New Roman" w:hAnsi="Times New Roman" w:cs="Times New Roman" w:hint="default"/>
    </w:rPr>
  </w:style>
  <w:style w:type="character" w:customStyle="1" w:styleId="FontStyle62">
    <w:name w:val="Font Style62"/>
    <w:rsid w:val="00CF40F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3">
    <w:name w:val="Font Style53"/>
    <w:uiPriority w:val="99"/>
    <w:rsid w:val="00CF40FA"/>
    <w:rPr>
      <w:rFonts w:ascii="Times New Roman" w:hAnsi="Times New Roman" w:cs="Times New Roman" w:hint="default"/>
      <w:sz w:val="26"/>
      <w:szCs w:val="26"/>
    </w:rPr>
  </w:style>
  <w:style w:type="character" w:customStyle="1" w:styleId="FontStyle55">
    <w:name w:val="Font Style55"/>
    <w:rsid w:val="00CF40F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BodyTextChar1">
    <w:name w:val="Body Text Char1"/>
    <w:locked/>
    <w:rsid w:val="00CF40FA"/>
    <w:rPr>
      <w:sz w:val="24"/>
      <w:szCs w:val="24"/>
      <w:lang w:val="ru-RU" w:eastAsia="ru-RU" w:bidi="ar-SA"/>
    </w:rPr>
  </w:style>
  <w:style w:type="character" w:customStyle="1" w:styleId="1f8">
    <w:name w:val="Основной текст + Полужирный1"/>
    <w:uiPriority w:val="99"/>
    <w:rsid w:val="00CF40FA"/>
    <w:rPr>
      <w:b/>
      <w:bCs/>
      <w:sz w:val="22"/>
      <w:szCs w:val="22"/>
    </w:rPr>
  </w:style>
  <w:style w:type="character" w:customStyle="1" w:styleId="nobr">
    <w:name w:val="nobr"/>
    <w:rsid w:val="00CF40FA"/>
  </w:style>
  <w:style w:type="character" w:customStyle="1" w:styleId="afffffff7">
    <w:name w:val="Заголовок Знак"/>
    <w:uiPriority w:val="10"/>
    <w:rsid w:val="00CF40FA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table" w:styleId="1f9">
    <w:name w:val="Table Grid 1"/>
    <w:basedOn w:val="a3"/>
    <w:semiHidden/>
    <w:unhideWhenUsed/>
    <w:rsid w:val="00CF4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8">
    <w:name w:val="Table Grid"/>
    <w:basedOn w:val="a3"/>
    <w:uiPriority w:val="59"/>
    <w:rsid w:val="00CF40F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3"/>
    <w:uiPriority w:val="59"/>
    <w:rsid w:val="00CF40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3"/>
    <w:locked/>
    <w:rsid w:val="00CF40FA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CF40F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3"/>
    <w:uiPriority w:val="59"/>
    <w:rsid w:val="00CF40F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3"/>
    <w:uiPriority w:val="59"/>
    <w:rsid w:val="00CF40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"/>
    <w:basedOn w:val="a3"/>
    <w:locked/>
    <w:rsid w:val="00CF40FA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3"/>
    <w:uiPriority w:val="39"/>
    <w:rsid w:val="00CF40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3"/>
    <w:uiPriority w:val="39"/>
    <w:rsid w:val="00CF40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3"/>
    <w:uiPriority w:val="39"/>
    <w:rsid w:val="00CF40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9">
    <w:name w:val="TOC Heading"/>
    <w:basedOn w:val="1"/>
    <w:next w:val="a1"/>
    <w:uiPriority w:val="39"/>
    <w:unhideWhenUsed/>
    <w:qFormat/>
    <w:rsid w:val="00510D62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ru-RU" w:eastAsia="ru-RU"/>
    </w:rPr>
  </w:style>
  <w:style w:type="paragraph" w:styleId="1fb">
    <w:name w:val="toc 1"/>
    <w:basedOn w:val="a1"/>
    <w:next w:val="a1"/>
    <w:autoRedefine/>
    <w:uiPriority w:val="39"/>
    <w:unhideWhenUsed/>
    <w:rsid w:val="00510D62"/>
    <w:pPr>
      <w:spacing w:after="100"/>
    </w:pPr>
  </w:style>
  <w:style w:type="table" w:customStyle="1" w:styleId="2110">
    <w:name w:val="Сетка таблицы211"/>
    <w:basedOn w:val="a3"/>
    <w:next w:val="afffffff8"/>
    <w:uiPriority w:val="39"/>
    <w:rsid w:val="00396AA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nalog.ru" TargetMode="External"/><Relationship Id="rId18" Type="http://schemas.openxmlformats.org/officeDocument/2006/relationships/hyperlink" Target="http://www.gks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infin.ru" TargetMode="External"/><Relationship Id="rId17" Type="http://schemas.openxmlformats.org/officeDocument/2006/relationships/hyperlink" Target="http://www.ffom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ss.ru/" TargetMode="External"/><Relationship Id="rId20" Type="http://schemas.openxmlformats.org/officeDocument/2006/relationships/hyperlink" Target="http://edu.1cfresh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frf.ru/" TargetMode="External"/><Relationship Id="rId10" Type="http://schemas.openxmlformats.org/officeDocument/2006/relationships/hyperlink" Target="http://www.consultant.ru" TargetMode="External"/><Relationship Id="rId19" Type="http://schemas.openxmlformats.org/officeDocument/2006/relationships/hyperlink" Target="https://v8.1c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roskazna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F5A37-CEAC-4EE4-9EB4-69CCC1E1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27</Pages>
  <Words>6991</Words>
  <Characters>39852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29</cp:revision>
  <cp:lastPrinted>2024-01-22T07:21:00Z</cp:lastPrinted>
  <dcterms:created xsi:type="dcterms:W3CDTF">2019-01-28T13:19:00Z</dcterms:created>
  <dcterms:modified xsi:type="dcterms:W3CDTF">2024-12-12T16:23:00Z</dcterms:modified>
</cp:coreProperties>
</file>